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72AFD5" w14:textId="77777777" w:rsidR="00616AAD" w:rsidRPr="00381EE5" w:rsidRDefault="00000000" w:rsidP="00381EE5">
      <w:pPr>
        <w:pStyle w:val="Heading1"/>
        <w:rPr>
          <w:color w:val="7030A0"/>
        </w:rPr>
      </w:pPr>
      <w:bookmarkStart w:id="0" w:name="Training_Program_Supervision_and_Account"/>
      <w:bookmarkEnd w:id="0"/>
      <w:r w:rsidRPr="00381EE5">
        <w:rPr>
          <w:color w:val="7030A0"/>
        </w:rPr>
        <w:t>Training Program Supervision and Accountability Policy</w:t>
      </w:r>
    </w:p>
    <w:p w14:paraId="69D047E2" w14:textId="77777777" w:rsidR="00616AAD" w:rsidRPr="004E3596" w:rsidRDefault="00000000">
      <w:pPr>
        <w:pStyle w:val="BodyText"/>
        <w:spacing w:before="2"/>
        <w:ind w:left="0"/>
        <w:rPr>
          <w:b/>
          <w:sz w:val="13"/>
        </w:rPr>
      </w:pPr>
      <w:r w:rsidRPr="004E3596">
        <w:rPr>
          <w:b/>
          <w:noProof/>
          <w:sz w:val="13"/>
        </w:rPr>
        <mc:AlternateContent>
          <mc:Choice Requires="wps">
            <w:drawing>
              <wp:anchor distT="0" distB="0" distL="0" distR="0" simplePos="0" relativeHeight="487587840" behindDoc="1" locked="0" layoutInCell="1" allowOverlap="1" wp14:anchorId="4CFF0FEE" wp14:editId="7362408B">
                <wp:simplePos x="0" y="0"/>
                <wp:positionH relativeFrom="page">
                  <wp:posOffset>990600</wp:posOffset>
                </wp:positionH>
                <wp:positionV relativeFrom="paragraph">
                  <wp:posOffset>111435</wp:posOffset>
                </wp:positionV>
                <wp:extent cx="5791200" cy="1270"/>
                <wp:effectExtent l="0" t="0" r="0" b="0"/>
                <wp:wrapTopAndBottom/>
                <wp:docPr id="1"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1200" cy="1270"/>
                        </a:xfrm>
                        <a:custGeom>
                          <a:avLst/>
                          <a:gdLst/>
                          <a:ahLst/>
                          <a:cxnLst/>
                          <a:rect l="l" t="t" r="r" b="b"/>
                          <a:pathLst>
                            <a:path w="5791200">
                              <a:moveTo>
                                <a:pt x="0" y="0"/>
                              </a:moveTo>
                              <a:lnTo>
                                <a:pt x="5791200" y="0"/>
                              </a:lnTo>
                            </a:path>
                          </a:pathLst>
                        </a:custGeom>
                        <a:ln w="25400">
                          <a:solidFill>
                            <a:srgbClr val="4B2D82"/>
                          </a:solidFill>
                          <a:prstDash val="solid"/>
                        </a:ln>
                      </wps:spPr>
                      <wps:bodyPr wrap="square" lIns="0" tIns="0" rIns="0" bIns="0" rtlCol="0">
                        <a:prstTxWarp prst="textNoShape">
                          <a:avLst/>
                        </a:prstTxWarp>
                        <a:noAutofit/>
                      </wps:bodyPr>
                    </wps:wsp>
                  </a:graphicData>
                </a:graphic>
              </wp:anchor>
            </w:drawing>
          </mc:Choice>
          <mc:Fallback>
            <w:pict>
              <v:shape w14:anchorId="2F0D2E23" id="Graphic 1" o:spid="_x0000_s1026" alt="&quot;&quot;" style="position:absolute;margin-left:78pt;margin-top:8.75pt;width:456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5791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" path="m,l5791200,e" filled="f" strokecolor="#4b2d82" strokeweight="2pt">
                <v:path arrowok="t"/>
                <w10:wrap type="topAndBottom" anchorx="page"/>
              </v:shape>
            </w:pict>
          </mc:Fallback>
        </mc:AlternateContent>
      </w:r>
    </w:p>
    <w:p w14:paraId="71293E6E" w14:textId="77777777" w:rsidR="00381EE5" w:rsidRDefault="00381EE5" w:rsidP="00381EE5">
      <w:pPr>
        <w:pStyle w:val="Heading2"/>
      </w:pPr>
    </w:p>
    <w:p w14:paraId="650339C6" w14:textId="03085172" w:rsidR="00381EE5" w:rsidRPr="00381EE5" w:rsidRDefault="00000000" w:rsidP="00381EE5">
      <w:pPr>
        <w:pStyle w:val="Heading2"/>
        <w:rPr>
          <w:color w:val="7030A0"/>
        </w:rPr>
      </w:pPr>
      <w:r w:rsidRPr="00381EE5">
        <w:rPr>
          <w:color w:val="7030A0"/>
        </w:rPr>
        <w:t>University of Washington Pediatrics Child Abuse Fellowship</w:t>
      </w:r>
    </w:p>
    <w:p w14:paraId="3D5CFCAE" w14:textId="77777777" w:rsidR="00616AAD" w:rsidRPr="004E3596" w:rsidRDefault="00000000">
      <w:pPr>
        <w:pStyle w:val="BodyText"/>
      </w:pPr>
      <w:r w:rsidRPr="004E3596">
        <w:rPr>
          <w:color w:val="1A1A1A"/>
        </w:rPr>
        <w:t xml:space="preserve">Seattle Children's Hospital &amp; Harborview Medical </w:t>
      </w:r>
      <w:r w:rsidRPr="004E3596">
        <w:rPr>
          <w:color w:val="1A1A1A"/>
          <w:spacing w:val="-2"/>
        </w:rPr>
        <w:t>Center</w:t>
      </w:r>
    </w:p>
    <w:p w14:paraId="33566891" w14:textId="77777777" w:rsidR="00616AAD" w:rsidRPr="004E3596" w:rsidRDefault="00616AAD">
      <w:pPr>
        <w:pStyle w:val="BodyText"/>
        <w:spacing w:before="52"/>
        <w:ind w:left="0"/>
      </w:pPr>
    </w:p>
    <w:p w14:paraId="14F655D9" w14:textId="77777777" w:rsidR="00616AAD" w:rsidRPr="004E3596" w:rsidRDefault="00000000">
      <w:pPr>
        <w:ind w:left="120"/>
        <w:rPr>
          <w:i/>
          <w:sz w:val="18"/>
        </w:rPr>
      </w:pPr>
      <w:r w:rsidRPr="004E3596">
        <w:rPr>
          <w:i/>
          <w:color w:val="545454"/>
          <w:sz w:val="18"/>
        </w:rPr>
        <w:t xml:space="preserve">Last updated: March </w:t>
      </w:r>
      <w:r w:rsidRPr="004E3596">
        <w:rPr>
          <w:i/>
          <w:color w:val="545454"/>
          <w:spacing w:val="-4"/>
          <w:sz w:val="18"/>
        </w:rPr>
        <w:t>2026</w:t>
      </w:r>
    </w:p>
    <w:p w14:paraId="414412B3" w14:textId="77777777" w:rsidR="00616AAD" w:rsidRPr="004E3596" w:rsidRDefault="00616AAD">
      <w:pPr>
        <w:pStyle w:val="BodyText"/>
        <w:spacing w:before="205"/>
        <w:ind w:left="0"/>
      </w:pPr>
    </w:p>
    <w:p w14:paraId="6B8E2868" w14:textId="77777777" w:rsidR="00616AAD" w:rsidRPr="00381EE5" w:rsidRDefault="00000000" w:rsidP="00381EE5">
      <w:pPr>
        <w:pStyle w:val="Heading2"/>
        <w:rPr>
          <w:color w:val="7030A0"/>
        </w:rPr>
      </w:pPr>
      <w:bookmarkStart w:id="1" w:name="Responsibilities_and_Accountability"/>
      <w:bookmarkEnd w:id="1"/>
      <w:r w:rsidRPr="00381EE5">
        <w:rPr>
          <w:color w:val="7030A0"/>
        </w:rPr>
        <w:t>Responsibilities and Accountability</w:t>
      </w:r>
    </w:p>
    <w:p w14:paraId="47B10448" w14:textId="77777777" w:rsidR="00616AAD" w:rsidRPr="004E3596" w:rsidRDefault="00000000">
      <w:pPr>
        <w:pStyle w:val="BodyText"/>
        <w:spacing w:line="302" w:lineRule="auto"/>
      </w:pPr>
      <w:r w:rsidRPr="004E3596">
        <w:rPr>
          <w:color w:val="1A1A1A"/>
        </w:rPr>
        <w:t>Each</w:t>
      </w:r>
      <w:r w:rsidRPr="004E3596">
        <w:rPr>
          <w:color w:val="1A1A1A"/>
          <w:spacing w:val="-5"/>
        </w:rPr>
        <w:t xml:space="preserve"> </w:t>
      </w:r>
      <w:r w:rsidRPr="004E3596">
        <w:rPr>
          <w:color w:val="1A1A1A"/>
        </w:rPr>
        <w:t>patient</w:t>
      </w:r>
      <w:r w:rsidRPr="004E3596">
        <w:rPr>
          <w:color w:val="1A1A1A"/>
          <w:spacing w:val="-5"/>
        </w:rPr>
        <w:t xml:space="preserve"> </w:t>
      </w:r>
      <w:r w:rsidRPr="004E3596">
        <w:rPr>
          <w:color w:val="1A1A1A"/>
        </w:rPr>
        <w:t>must</w:t>
      </w:r>
      <w:r w:rsidRPr="004E3596">
        <w:rPr>
          <w:color w:val="1A1A1A"/>
          <w:spacing w:val="-5"/>
        </w:rPr>
        <w:t xml:space="preserve"> </w:t>
      </w:r>
      <w:r w:rsidRPr="004E3596">
        <w:rPr>
          <w:color w:val="1A1A1A"/>
        </w:rPr>
        <w:t>have</w:t>
      </w:r>
      <w:r w:rsidRPr="004E3596">
        <w:rPr>
          <w:color w:val="1A1A1A"/>
          <w:spacing w:val="-5"/>
        </w:rPr>
        <w:t xml:space="preserve"> </w:t>
      </w:r>
      <w:r w:rsidRPr="004E3596">
        <w:rPr>
          <w:color w:val="1A1A1A"/>
        </w:rPr>
        <w:t>an</w:t>
      </w:r>
      <w:r w:rsidRPr="004E3596">
        <w:rPr>
          <w:color w:val="1A1A1A"/>
          <w:spacing w:val="-5"/>
        </w:rPr>
        <w:t xml:space="preserve"> </w:t>
      </w:r>
      <w:r w:rsidRPr="004E3596">
        <w:rPr>
          <w:color w:val="1A1A1A"/>
        </w:rPr>
        <w:t>identifiable</w:t>
      </w:r>
      <w:r w:rsidRPr="004E3596">
        <w:rPr>
          <w:color w:val="1A1A1A"/>
          <w:spacing w:val="-5"/>
        </w:rPr>
        <w:t xml:space="preserve"> </w:t>
      </w:r>
      <w:r w:rsidRPr="004E3596">
        <w:rPr>
          <w:color w:val="1A1A1A"/>
        </w:rPr>
        <w:t>and</w:t>
      </w:r>
      <w:r w:rsidRPr="004E3596">
        <w:rPr>
          <w:color w:val="1A1A1A"/>
          <w:spacing w:val="-5"/>
        </w:rPr>
        <w:t xml:space="preserve"> </w:t>
      </w:r>
      <w:r w:rsidRPr="004E3596">
        <w:rPr>
          <w:color w:val="1A1A1A"/>
        </w:rPr>
        <w:t>appropriately</w:t>
      </w:r>
      <w:r w:rsidRPr="004E3596">
        <w:rPr>
          <w:color w:val="1A1A1A"/>
          <w:spacing w:val="-5"/>
        </w:rPr>
        <w:t xml:space="preserve"> </w:t>
      </w:r>
      <w:r w:rsidRPr="004E3596">
        <w:rPr>
          <w:color w:val="1A1A1A"/>
        </w:rPr>
        <w:t>credentialed</w:t>
      </w:r>
      <w:r w:rsidRPr="004E3596">
        <w:rPr>
          <w:color w:val="1A1A1A"/>
          <w:spacing w:val="-5"/>
        </w:rPr>
        <w:t xml:space="preserve"> </w:t>
      </w:r>
      <w:r w:rsidRPr="004E3596">
        <w:rPr>
          <w:color w:val="1A1A1A"/>
        </w:rPr>
        <w:t>and</w:t>
      </w:r>
      <w:r w:rsidRPr="004E3596">
        <w:rPr>
          <w:color w:val="1A1A1A"/>
          <w:spacing w:val="-5"/>
        </w:rPr>
        <w:t xml:space="preserve"> </w:t>
      </w:r>
      <w:r w:rsidRPr="004E3596">
        <w:rPr>
          <w:color w:val="1A1A1A"/>
        </w:rPr>
        <w:t>privileged</w:t>
      </w:r>
      <w:r w:rsidRPr="004E3596">
        <w:rPr>
          <w:color w:val="1A1A1A"/>
          <w:spacing w:val="-5"/>
        </w:rPr>
        <w:t xml:space="preserve"> </w:t>
      </w:r>
      <w:r w:rsidRPr="004E3596">
        <w:rPr>
          <w:color w:val="1A1A1A"/>
        </w:rPr>
        <w:t>attending physician or licensed independent practitioner (as specified by the applicable Review Committee)</w:t>
      </w:r>
      <w:r w:rsidRPr="004E3596">
        <w:rPr>
          <w:color w:val="1A1A1A"/>
          <w:spacing w:val="-1"/>
        </w:rPr>
        <w:t xml:space="preserve"> </w:t>
      </w:r>
      <w:r w:rsidRPr="004E3596">
        <w:rPr>
          <w:color w:val="1A1A1A"/>
        </w:rPr>
        <w:t>who</w:t>
      </w:r>
      <w:r w:rsidRPr="004E3596">
        <w:rPr>
          <w:color w:val="1A1A1A"/>
          <w:spacing w:val="-1"/>
        </w:rPr>
        <w:t xml:space="preserve"> </w:t>
      </w:r>
      <w:r w:rsidRPr="004E3596">
        <w:rPr>
          <w:color w:val="1A1A1A"/>
        </w:rPr>
        <w:t>is</w:t>
      </w:r>
      <w:r w:rsidRPr="004E3596">
        <w:rPr>
          <w:color w:val="1A1A1A"/>
          <w:spacing w:val="-1"/>
        </w:rPr>
        <w:t xml:space="preserve"> </w:t>
      </w:r>
      <w:r w:rsidRPr="004E3596">
        <w:rPr>
          <w:color w:val="1A1A1A"/>
        </w:rPr>
        <w:t>responsible</w:t>
      </w:r>
      <w:r w:rsidRPr="004E3596">
        <w:rPr>
          <w:color w:val="1A1A1A"/>
          <w:spacing w:val="-1"/>
        </w:rPr>
        <w:t xml:space="preserve"> </w:t>
      </w:r>
      <w:r w:rsidRPr="004E3596">
        <w:rPr>
          <w:color w:val="1A1A1A"/>
        </w:rPr>
        <w:t>and</w:t>
      </w:r>
      <w:r w:rsidRPr="004E3596">
        <w:rPr>
          <w:color w:val="1A1A1A"/>
          <w:spacing w:val="-1"/>
        </w:rPr>
        <w:t xml:space="preserve"> </w:t>
      </w:r>
      <w:r w:rsidRPr="004E3596">
        <w:rPr>
          <w:color w:val="1A1A1A"/>
        </w:rPr>
        <w:t>accountable</w:t>
      </w:r>
      <w:r w:rsidRPr="004E3596">
        <w:rPr>
          <w:color w:val="1A1A1A"/>
          <w:spacing w:val="-1"/>
        </w:rPr>
        <w:t xml:space="preserve"> </w:t>
      </w:r>
      <w:r w:rsidRPr="004E3596">
        <w:rPr>
          <w:color w:val="1A1A1A"/>
        </w:rPr>
        <w:t>for</w:t>
      </w:r>
      <w:r w:rsidRPr="004E3596">
        <w:rPr>
          <w:color w:val="1A1A1A"/>
          <w:spacing w:val="-1"/>
        </w:rPr>
        <w:t xml:space="preserve"> </w:t>
      </w:r>
      <w:r w:rsidRPr="004E3596">
        <w:rPr>
          <w:color w:val="1A1A1A"/>
        </w:rPr>
        <w:t>the</w:t>
      </w:r>
      <w:r w:rsidRPr="004E3596">
        <w:rPr>
          <w:color w:val="1A1A1A"/>
          <w:spacing w:val="-1"/>
        </w:rPr>
        <w:t xml:space="preserve"> </w:t>
      </w:r>
      <w:r w:rsidRPr="004E3596">
        <w:rPr>
          <w:color w:val="1A1A1A"/>
        </w:rPr>
        <w:t>patient's</w:t>
      </w:r>
      <w:r w:rsidRPr="004E3596">
        <w:rPr>
          <w:color w:val="1A1A1A"/>
          <w:spacing w:val="-1"/>
        </w:rPr>
        <w:t xml:space="preserve"> </w:t>
      </w:r>
      <w:r w:rsidRPr="004E3596">
        <w:rPr>
          <w:color w:val="1A1A1A"/>
        </w:rPr>
        <w:t>care.</w:t>
      </w:r>
      <w:r w:rsidRPr="004E3596">
        <w:rPr>
          <w:color w:val="1A1A1A"/>
          <w:spacing w:val="-1"/>
        </w:rPr>
        <w:t xml:space="preserve"> </w:t>
      </w:r>
      <w:r w:rsidRPr="004E3596">
        <w:rPr>
          <w:color w:val="1A1A1A"/>
        </w:rPr>
        <w:t>This</w:t>
      </w:r>
      <w:r w:rsidRPr="004E3596">
        <w:rPr>
          <w:color w:val="1A1A1A"/>
          <w:spacing w:val="-1"/>
        </w:rPr>
        <w:t xml:space="preserve"> </w:t>
      </w:r>
      <w:r w:rsidRPr="004E3596">
        <w:rPr>
          <w:color w:val="1A1A1A"/>
        </w:rPr>
        <w:t>information</w:t>
      </w:r>
      <w:r w:rsidRPr="004E3596">
        <w:rPr>
          <w:color w:val="1A1A1A"/>
          <w:spacing w:val="-1"/>
        </w:rPr>
        <w:t xml:space="preserve"> </w:t>
      </w:r>
      <w:r w:rsidRPr="004E3596">
        <w:rPr>
          <w:color w:val="1A1A1A"/>
        </w:rPr>
        <w:t>will</w:t>
      </w:r>
      <w:r w:rsidRPr="004E3596">
        <w:rPr>
          <w:color w:val="1A1A1A"/>
          <w:spacing w:val="-1"/>
        </w:rPr>
        <w:t xml:space="preserve"> </w:t>
      </w:r>
      <w:r w:rsidRPr="004E3596">
        <w:rPr>
          <w:color w:val="1A1A1A"/>
        </w:rPr>
        <w:t>be available through the AMION Pediatrics Child Abuse ON-CALL schedule to residents/fellows, faculty members, other members of the health care team, and patients.</w:t>
      </w:r>
    </w:p>
    <w:p w14:paraId="6CFE2A93" w14:textId="77777777" w:rsidR="00616AAD" w:rsidRPr="004E3596" w:rsidRDefault="00000000">
      <w:pPr>
        <w:pStyle w:val="BodyText"/>
        <w:spacing w:before="166" w:line="302" w:lineRule="auto"/>
        <w:ind w:right="134"/>
      </w:pPr>
      <w:r w:rsidRPr="004E3596">
        <w:rPr>
          <w:color w:val="1A1A1A"/>
        </w:rPr>
        <w:t>The</w:t>
      </w:r>
      <w:r w:rsidRPr="004E3596">
        <w:rPr>
          <w:color w:val="1A1A1A"/>
          <w:spacing w:val="-4"/>
        </w:rPr>
        <w:t xml:space="preserve"> </w:t>
      </w:r>
      <w:r w:rsidRPr="004E3596">
        <w:rPr>
          <w:color w:val="1A1A1A"/>
        </w:rPr>
        <w:t>Pediatrics</w:t>
      </w:r>
      <w:r w:rsidRPr="004E3596">
        <w:rPr>
          <w:color w:val="1A1A1A"/>
          <w:spacing w:val="-4"/>
        </w:rPr>
        <w:t xml:space="preserve"> </w:t>
      </w:r>
      <w:r w:rsidRPr="004E3596">
        <w:rPr>
          <w:color w:val="1A1A1A"/>
        </w:rPr>
        <w:t>Child</w:t>
      </w:r>
      <w:r w:rsidRPr="004E3596">
        <w:rPr>
          <w:color w:val="1A1A1A"/>
          <w:spacing w:val="-4"/>
        </w:rPr>
        <w:t xml:space="preserve"> </w:t>
      </w:r>
      <w:r w:rsidRPr="004E3596">
        <w:rPr>
          <w:color w:val="1A1A1A"/>
        </w:rPr>
        <w:t>Abuse</w:t>
      </w:r>
      <w:r w:rsidRPr="004E3596">
        <w:rPr>
          <w:color w:val="1A1A1A"/>
          <w:spacing w:val="-4"/>
        </w:rPr>
        <w:t xml:space="preserve"> </w:t>
      </w:r>
      <w:r w:rsidRPr="004E3596">
        <w:rPr>
          <w:color w:val="1A1A1A"/>
        </w:rPr>
        <w:t>Fellowship</w:t>
      </w:r>
      <w:r w:rsidRPr="004E3596">
        <w:rPr>
          <w:color w:val="1A1A1A"/>
          <w:spacing w:val="-4"/>
        </w:rPr>
        <w:t xml:space="preserve"> </w:t>
      </w:r>
      <w:r w:rsidRPr="004E3596">
        <w:rPr>
          <w:color w:val="1A1A1A"/>
        </w:rPr>
        <w:t>fellows</w:t>
      </w:r>
      <w:r w:rsidRPr="004E3596">
        <w:rPr>
          <w:color w:val="1A1A1A"/>
          <w:spacing w:val="-4"/>
        </w:rPr>
        <w:t xml:space="preserve"> </w:t>
      </w:r>
      <w:r w:rsidRPr="004E3596">
        <w:rPr>
          <w:color w:val="1A1A1A"/>
        </w:rPr>
        <w:t>and</w:t>
      </w:r>
      <w:r w:rsidRPr="004E3596">
        <w:rPr>
          <w:color w:val="1A1A1A"/>
          <w:spacing w:val="-4"/>
        </w:rPr>
        <w:t xml:space="preserve"> </w:t>
      </w:r>
      <w:r w:rsidRPr="004E3596">
        <w:rPr>
          <w:color w:val="1A1A1A"/>
        </w:rPr>
        <w:t>faculty</w:t>
      </w:r>
      <w:r w:rsidRPr="004E3596">
        <w:rPr>
          <w:color w:val="1A1A1A"/>
          <w:spacing w:val="-4"/>
        </w:rPr>
        <w:t xml:space="preserve"> </w:t>
      </w:r>
      <w:r w:rsidRPr="004E3596">
        <w:rPr>
          <w:color w:val="1A1A1A"/>
        </w:rPr>
        <w:t>members</w:t>
      </w:r>
      <w:r w:rsidRPr="004E3596">
        <w:rPr>
          <w:color w:val="1A1A1A"/>
          <w:spacing w:val="-4"/>
        </w:rPr>
        <w:t xml:space="preserve"> </w:t>
      </w:r>
      <w:r w:rsidRPr="004E3596">
        <w:rPr>
          <w:color w:val="1A1A1A"/>
        </w:rPr>
        <w:t>must</w:t>
      </w:r>
      <w:r w:rsidRPr="004E3596">
        <w:rPr>
          <w:color w:val="1A1A1A"/>
          <w:spacing w:val="-4"/>
        </w:rPr>
        <w:t xml:space="preserve"> </w:t>
      </w:r>
      <w:r w:rsidRPr="004E3596">
        <w:rPr>
          <w:color w:val="1A1A1A"/>
        </w:rPr>
        <w:t>inform</w:t>
      </w:r>
      <w:r w:rsidRPr="004E3596">
        <w:rPr>
          <w:color w:val="1A1A1A"/>
          <w:spacing w:val="-4"/>
        </w:rPr>
        <w:t xml:space="preserve"> </w:t>
      </w:r>
      <w:r w:rsidRPr="004E3596">
        <w:rPr>
          <w:color w:val="1A1A1A"/>
        </w:rPr>
        <w:t>each</w:t>
      </w:r>
      <w:r w:rsidRPr="004E3596">
        <w:rPr>
          <w:color w:val="1A1A1A"/>
          <w:spacing w:val="-4"/>
        </w:rPr>
        <w:t xml:space="preserve"> </w:t>
      </w:r>
      <w:r w:rsidRPr="004E3596">
        <w:rPr>
          <w:color w:val="1A1A1A"/>
        </w:rPr>
        <w:t>patient of their respective roles in that patient's care when providing direct patient care.</w:t>
      </w:r>
    </w:p>
    <w:p w14:paraId="6DB4433C" w14:textId="77777777" w:rsidR="00616AAD" w:rsidRPr="004E3596" w:rsidRDefault="00000000">
      <w:pPr>
        <w:pStyle w:val="BodyText"/>
        <w:spacing w:before="163" w:line="302" w:lineRule="auto"/>
        <w:ind w:right="134"/>
      </w:pPr>
      <w:r w:rsidRPr="004E3596">
        <w:rPr>
          <w:color w:val="1A1A1A"/>
        </w:rPr>
        <w:t>The program will provide the appropriate level of supervision for each fellow based on each fellow's</w:t>
      </w:r>
      <w:r w:rsidRPr="004E3596">
        <w:rPr>
          <w:color w:val="1A1A1A"/>
          <w:spacing w:val="-3"/>
        </w:rPr>
        <w:t xml:space="preserve"> </w:t>
      </w:r>
      <w:r w:rsidRPr="004E3596">
        <w:rPr>
          <w:color w:val="1A1A1A"/>
        </w:rPr>
        <w:t>level</w:t>
      </w:r>
      <w:r w:rsidRPr="004E3596">
        <w:rPr>
          <w:color w:val="1A1A1A"/>
          <w:spacing w:val="-3"/>
        </w:rPr>
        <w:t xml:space="preserve"> </w:t>
      </w:r>
      <w:r w:rsidRPr="004E3596">
        <w:rPr>
          <w:color w:val="1A1A1A"/>
        </w:rPr>
        <w:t>of</w:t>
      </w:r>
      <w:r w:rsidRPr="004E3596">
        <w:rPr>
          <w:color w:val="1A1A1A"/>
          <w:spacing w:val="-3"/>
        </w:rPr>
        <w:t xml:space="preserve"> </w:t>
      </w:r>
      <w:r w:rsidRPr="004E3596">
        <w:rPr>
          <w:color w:val="1A1A1A"/>
        </w:rPr>
        <w:t>training</w:t>
      </w:r>
      <w:r w:rsidRPr="004E3596">
        <w:rPr>
          <w:color w:val="1A1A1A"/>
          <w:spacing w:val="-3"/>
        </w:rPr>
        <w:t xml:space="preserve"> </w:t>
      </w:r>
      <w:r w:rsidRPr="004E3596">
        <w:rPr>
          <w:color w:val="1A1A1A"/>
        </w:rPr>
        <w:t>and</w:t>
      </w:r>
      <w:r w:rsidRPr="004E3596">
        <w:rPr>
          <w:color w:val="1A1A1A"/>
          <w:spacing w:val="-3"/>
        </w:rPr>
        <w:t xml:space="preserve"> </w:t>
      </w:r>
      <w:r w:rsidRPr="004E3596">
        <w:rPr>
          <w:color w:val="1A1A1A"/>
        </w:rPr>
        <w:t>ability,</w:t>
      </w:r>
      <w:r w:rsidRPr="004E3596">
        <w:rPr>
          <w:color w:val="1A1A1A"/>
          <w:spacing w:val="-3"/>
        </w:rPr>
        <w:t xml:space="preserve"> </w:t>
      </w:r>
      <w:r w:rsidRPr="004E3596">
        <w:rPr>
          <w:color w:val="1A1A1A"/>
        </w:rPr>
        <w:t>as</w:t>
      </w:r>
      <w:r w:rsidRPr="004E3596">
        <w:rPr>
          <w:color w:val="1A1A1A"/>
          <w:spacing w:val="-3"/>
        </w:rPr>
        <w:t xml:space="preserve"> </w:t>
      </w:r>
      <w:r w:rsidRPr="004E3596">
        <w:rPr>
          <w:color w:val="1A1A1A"/>
        </w:rPr>
        <w:t>well</w:t>
      </w:r>
      <w:r w:rsidRPr="004E3596">
        <w:rPr>
          <w:color w:val="1A1A1A"/>
          <w:spacing w:val="-3"/>
        </w:rPr>
        <w:t xml:space="preserve"> </w:t>
      </w:r>
      <w:r w:rsidRPr="004E3596">
        <w:rPr>
          <w:color w:val="1A1A1A"/>
        </w:rPr>
        <w:t>as</w:t>
      </w:r>
      <w:r w:rsidRPr="004E3596">
        <w:rPr>
          <w:color w:val="1A1A1A"/>
          <w:spacing w:val="-3"/>
        </w:rPr>
        <w:t xml:space="preserve"> </w:t>
      </w:r>
      <w:r w:rsidRPr="004E3596">
        <w:rPr>
          <w:color w:val="1A1A1A"/>
        </w:rPr>
        <w:t>patient</w:t>
      </w:r>
      <w:r w:rsidRPr="004E3596">
        <w:rPr>
          <w:color w:val="1A1A1A"/>
          <w:spacing w:val="-3"/>
        </w:rPr>
        <w:t xml:space="preserve"> </w:t>
      </w:r>
      <w:r w:rsidRPr="004E3596">
        <w:rPr>
          <w:color w:val="1A1A1A"/>
        </w:rPr>
        <w:t>complexity</w:t>
      </w:r>
      <w:r w:rsidRPr="004E3596">
        <w:rPr>
          <w:color w:val="1A1A1A"/>
          <w:spacing w:val="-3"/>
        </w:rPr>
        <w:t xml:space="preserve"> </w:t>
      </w:r>
      <w:r w:rsidRPr="004E3596">
        <w:rPr>
          <w:color w:val="1A1A1A"/>
        </w:rPr>
        <w:t>and</w:t>
      </w:r>
      <w:r w:rsidRPr="004E3596">
        <w:rPr>
          <w:color w:val="1A1A1A"/>
          <w:spacing w:val="-3"/>
        </w:rPr>
        <w:t xml:space="preserve"> </w:t>
      </w:r>
      <w:r w:rsidRPr="004E3596">
        <w:rPr>
          <w:color w:val="1A1A1A"/>
        </w:rPr>
        <w:t>acuity.</w:t>
      </w:r>
      <w:r w:rsidRPr="004E3596">
        <w:rPr>
          <w:color w:val="1A1A1A"/>
          <w:spacing w:val="-3"/>
        </w:rPr>
        <w:t xml:space="preserve"> </w:t>
      </w:r>
      <w:r w:rsidRPr="004E3596">
        <w:rPr>
          <w:color w:val="1A1A1A"/>
        </w:rPr>
        <w:t>Supervision</w:t>
      </w:r>
      <w:r w:rsidRPr="004E3596">
        <w:rPr>
          <w:color w:val="1A1A1A"/>
          <w:spacing w:val="-3"/>
        </w:rPr>
        <w:t xml:space="preserve"> </w:t>
      </w:r>
      <w:r w:rsidRPr="004E3596">
        <w:rPr>
          <w:color w:val="1A1A1A"/>
        </w:rPr>
        <w:t>may be exercised through a variety of methods, as appropriate to the situation.</w:t>
      </w:r>
    </w:p>
    <w:p w14:paraId="37843C20" w14:textId="77777777" w:rsidR="00616AAD" w:rsidRPr="004E3596" w:rsidRDefault="00000000">
      <w:pPr>
        <w:pStyle w:val="BodyText"/>
        <w:spacing w:before="163" w:line="302" w:lineRule="auto"/>
        <w:ind w:right="134"/>
      </w:pPr>
      <w:r w:rsidRPr="004E3596">
        <w:rPr>
          <w:color w:val="1A1A1A"/>
        </w:rPr>
        <w:t>As part of their education program, fellows are given graded progressive responsibility according</w:t>
      </w:r>
      <w:r w:rsidRPr="004E3596">
        <w:rPr>
          <w:color w:val="1A1A1A"/>
          <w:spacing w:val="-4"/>
        </w:rPr>
        <w:t xml:space="preserve"> </w:t>
      </w:r>
      <w:r w:rsidRPr="004E3596">
        <w:rPr>
          <w:color w:val="1A1A1A"/>
        </w:rPr>
        <w:t>to</w:t>
      </w:r>
      <w:r w:rsidRPr="004E3596">
        <w:rPr>
          <w:color w:val="1A1A1A"/>
          <w:spacing w:val="-4"/>
        </w:rPr>
        <w:t xml:space="preserve"> </w:t>
      </w:r>
      <w:r w:rsidRPr="004E3596">
        <w:rPr>
          <w:color w:val="1A1A1A"/>
        </w:rPr>
        <w:t>the</w:t>
      </w:r>
      <w:r w:rsidRPr="004E3596">
        <w:rPr>
          <w:color w:val="1A1A1A"/>
          <w:spacing w:val="-4"/>
        </w:rPr>
        <w:t xml:space="preserve"> </w:t>
      </w:r>
      <w:r w:rsidRPr="004E3596">
        <w:rPr>
          <w:color w:val="1A1A1A"/>
        </w:rPr>
        <w:t>individual's</w:t>
      </w:r>
      <w:r w:rsidRPr="004E3596">
        <w:rPr>
          <w:color w:val="1A1A1A"/>
          <w:spacing w:val="-4"/>
        </w:rPr>
        <w:t xml:space="preserve"> </w:t>
      </w:r>
      <w:r w:rsidRPr="004E3596">
        <w:rPr>
          <w:color w:val="1A1A1A"/>
        </w:rPr>
        <w:t>clinical</w:t>
      </w:r>
      <w:r w:rsidRPr="004E3596">
        <w:rPr>
          <w:color w:val="1A1A1A"/>
          <w:spacing w:val="-4"/>
        </w:rPr>
        <w:t xml:space="preserve"> </w:t>
      </w:r>
      <w:r w:rsidRPr="004E3596">
        <w:rPr>
          <w:color w:val="1A1A1A"/>
        </w:rPr>
        <w:t>experience,</w:t>
      </w:r>
      <w:r w:rsidRPr="004E3596">
        <w:rPr>
          <w:color w:val="1A1A1A"/>
          <w:spacing w:val="-4"/>
        </w:rPr>
        <w:t xml:space="preserve"> </w:t>
      </w:r>
      <w:r w:rsidRPr="004E3596">
        <w:rPr>
          <w:color w:val="1A1A1A"/>
        </w:rPr>
        <w:t>judgment,</w:t>
      </w:r>
      <w:r w:rsidRPr="004E3596">
        <w:rPr>
          <w:color w:val="1A1A1A"/>
          <w:spacing w:val="-4"/>
        </w:rPr>
        <w:t xml:space="preserve"> </w:t>
      </w:r>
      <w:r w:rsidRPr="004E3596">
        <w:rPr>
          <w:color w:val="1A1A1A"/>
        </w:rPr>
        <w:t>knowledge,</w:t>
      </w:r>
      <w:r w:rsidRPr="004E3596">
        <w:rPr>
          <w:color w:val="1A1A1A"/>
          <w:spacing w:val="-4"/>
        </w:rPr>
        <w:t xml:space="preserve"> </w:t>
      </w:r>
      <w:r w:rsidRPr="004E3596">
        <w:rPr>
          <w:color w:val="1A1A1A"/>
        </w:rPr>
        <w:t>and</w:t>
      </w:r>
      <w:r w:rsidRPr="004E3596">
        <w:rPr>
          <w:color w:val="1A1A1A"/>
          <w:spacing w:val="-4"/>
        </w:rPr>
        <w:t xml:space="preserve"> </w:t>
      </w:r>
      <w:r w:rsidRPr="004E3596">
        <w:rPr>
          <w:color w:val="1A1A1A"/>
        </w:rPr>
        <w:t>technical</w:t>
      </w:r>
      <w:r w:rsidRPr="004E3596">
        <w:rPr>
          <w:color w:val="1A1A1A"/>
          <w:spacing w:val="-4"/>
        </w:rPr>
        <w:t xml:space="preserve"> </w:t>
      </w:r>
      <w:r w:rsidRPr="004E3596">
        <w:rPr>
          <w:color w:val="1A1A1A"/>
        </w:rPr>
        <w:t>skill. Each</w:t>
      </w:r>
      <w:r w:rsidRPr="004E3596">
        <w:rPr>
          <w:color w:val="1A1A1A"/>
          <w:spacing w:val="-2"/>
        </w:rPr>
        <w:t xml:space="preserve"> </w:t>
      </w:r>
      <w:r w:rsidRPr="004E3596">
        <w:rPr>
          <w:color w:val="1A1A1A"/>
        </w:rPr>
        <w:t>fellow</w:t>
      </w:r>
      <w:r w:rsidRPr="004E3596">
        <w:rPr>
          <w:color w:val="1A1A1A"/>
          <w:spacing w:val="-2"/>
        </w:rPr>
        <w:t xml:space="preserve"> </w:t>
      </w:r>
      <w:r w:rsidRPr="004E3596">
        <w:rPr>
          <w:color w:val="1A1A1A"/>
        </w:rPr>
        <w:t>must</w:t>
      </w:r>
      <w:r w:rsidRPr="004E3596">
        <w:rPr>
          <w:color w:val="1A1A1A"/>
          <w:spacing w:val="-2"/>
        </w:rPr>
        <w:t xml:space="preserve"> </w:t>
      </w:r>
      <w:r w:rsidRPr="004E3596">
        <w:rPr>
          <w:color w:val="1A1A1A"/>
        </w:rPr>
        <w:t>know</w:t>
      </w:r>
      <w:r w:rsidRPr="004E3596">
        <w:rPr>
          <w:color w:val="1A1A1A"/>
          <w:spacing w:val="-2"/>
        </w:rPr>
        <w:t xml:space="preserve"> </w:t>
      </w:r>
      <w:r w:rsidRPr="004E3596">
        <w:rPr>
          <w:color w:val="1A1A1A"/>
        </w:rPr>
        <w:t>the</w:t>
      </w:r>
      <w:r w:rsidRPr="004E3596">
        <w:rPr>
          <w:color w:val="1A1A1A"/>
          <w:spacing w:val="-2"/>
        </w:rPr>
        <w:t xml:space="preserve"> </w:t>
      </w:r>
      <w:r w:rsidRPr="004E3596">
        <w:rPr>
          <w:color w:val="1A1A1A"/>
        </w:rPr>
        <w:t>limits</w:t>
      </w:r>
      <w:r w:rsidRPr="004E3596">
        <w:rPr>
          <w:color w:val="1A1A1A"/>
          <w:spacing w:val="-2"/>
        </w:rPr>
        <w:t xml:space="preserve"> </w:t>
      </w:r>
      <w:r w:rsidRPr="004E3596">
        <w:rPr>
          <w:color w:val="1A1A1A"/>
        </w:rPr>
        <w:t>of</w:t>
      </w:r>
      <w:r w:rsidRPr="004E3596">
        <w:rPr>
          <w:color w:val="1A1A1A"/>
          <w:spacing w:val="-2"/>
        </w:rPr>
        <w:t xml:space="preserve"> </w:t>
      </w:r>
      <w:r w:rsidRPr="004E3596">
        <w:rPr>
          <w:color w:val="1A1A1A"/>
        </w:rPr>
        <w:t>their</w:t>
      </w:r>
      <w:r w:rsidRPr="004E3596">
        <w:rPr>
          <w:color w:val="1A1A1A"/>
          <w:spacing w:val="-2"/>
        </w:rPr>
        <w:t xml:space="preserve"> </w:t>
      </w:r>
      <w:r w:rsidRPr="004E3596">
        <w:rPr>
          <w:color w:val="1A1A1A"/>
        </w:rPr>
        <w:t>scope</w:t>
      </w:r>
      <w:r w:rsidRPr="004E3596">
        <w:rPr>
          <w:color w:val="1A1A1A"/>
          <w:spacing w:val="-2"/>
        </w:rPr>
        <w:t xml:space="preserve"> </w:t>
      </w:r>
      <w:r w:rsidRPr="004E3596">
        <w:rPr>
          <w:color w:val="1A1A1A"/>
        </w:rPr>
        <w:t>of</w:t>
      </w:r>
      <w:r w:rsidRPr="004E3596">
        <w:rPr>
          <w:color w:val="1A1A1A"/>
          <w:spacing w:val="-2"/>
        </w:rPr>
        <w:t xml:space="preserve"> </w:t>
      </w:r>
      <w:r w:rsidRPr="004E3596">
        <w:rPr>
          <w:color w:val="1A1A1A"/>
        </w:rPr>
        <w:t>authority,</w:t>
      </w:r>
      <w:r w:rsidRPr="004E3596">
        <w:rPr>
          <w:color w:val="1A1A1A"/>
          <w:spacing w:val="-2"/>
        </w:rPr>
        <w:t xml:space="preserve"> </w:t>
      </w:r>
      <w:r w:rsidRPr="004E3596">
        <w:rPr>
          <w:color w:val="1A1A1A"/>
        </w:rPr>
        <w:t>and</w:t>
      </w:r>
      <w:r w:rsidRPr="004E3596">
        <w:rPr>
          <w:color w:val="1A1A1A"/>
          <w:spacing w:val="-2"/>
        </w:rPr>
        <w:t xml:space="preserve"> </w:t>
      </w:r>
      <w:r w:rsidRPr="004E3596">
        <w:rPr>
          <w:color w:val="1A1A1A"/>
        </w:rPr>
        <w:t>the</w:t>
      </w:r>
      <w:r w:rsidRPr="004E3596">
        <w:rPr>
          <w:color w:val="1A1A1A"/>
          <w:spacing w:val="-2"/>
        </w:rPr>
        <w:t xml:space="preserve"> </w:t>
      </w:r>
      <w:r w:rsidRPr="004E3596">
        <w:rPr>
          <w:color w:val="1A1A1A"/>
        </w:rPr>
        <w:t>circumstances</w:t>
      </w:r>
      <w:r w:rsidRPr="004E3596">
        <w:rPr>
          <w:color w:val="1A1A1A"/>
          <w:spacing w:val="-2"/>
        </w:rPr>
        <w:t xml:space="preserve"> </w:t>
      </w:r>
      <w:r w:rsidRPr="004E3596">
        <w:rPr>
          <w:color w:val="1A1A1A"/>
        </w:rPr>
        <w:t>under which the fellow is permitted to act with conditional independence.</w:t>
      </w:r>
    </w:p>
    <w:p w14:paraId="67035DAE" w14:textId="77777777" w:rsidR="00616AAD" w:rsidRPr="004E3596" w:rsidRDefault="00616AAD">
      <w:pPr>
        <w:pStyle w:val="BodyText"/>
        <w:spacing w:before="196"/>
        <w:ind w:left="0"/>
      </w:pPr>
    </w:p>
    <w:p w14:paraId="072DD60C" w14:textId="77777777" w:rsidR="00616AAD" w:rsidRPr="00381EE5" w:rsidRDefault="00000000" w:rsidP="00381EE5">
      <w:pPr>
        <w:pStyle w:val="Heading2"/>
        <w:rPr>
          <w:color w:val="7030A0"/>
        </w:rPr>
      </w:pPr>
      <w:bookmarkStart w:id="2" w:name="Supervision_Definitions"/>
      <w:bookmarkEnd w:id="2"/>
      <w:r w:rsidRPr="00381EE5">
        <w:rPr>
          <w:color w:val="7030A0"/>
        </w:rPr>
        <w:t xml:space="preserve">Supervision </w:t>
      </w:r>
    </w:p>
    <w:p w14:paraId="04794B2D" w14:textId="77777777" w:rsidR="00616AAD" w:rsidRPr="004E3596" w:rsidRDefault="00000000">
      <w:pPr>
        <w:pStyle w:val="BodyText"/>
        <w:spacing w:before="195" w:line="302" w:lineRule="auto"/>
        <w:ind w:right="193"/>
      </w:pPr>
      <w:r w:rsidRPr="004E3596">
        <w:rPr>
          <w:color w:val="1A1A1A"/>
        </w:rPr>
        <w:t>To</w:t>
      </w:r>
      <w:r w:rsidRPr="004E3596">
        <w:rPr>
          <w:color w:val="1A1A1A"/>
          <w:spacing w:val="-4"/>
        </w:rPr>
        <w:t xml:space="preserve"> </w:t>
      </w:r>
      <w:r w:rsidRPr="004E3596">
        <w:rPr>
          <w:color w:val="1A1A1A"/>
        </w:rPr>
        <w:t>ensure</w:t>
      </w:r>
      <w:r w:rsidRPr="004E3596">
        <w:rPr>
          <w:color w:val="1A1A1A"/>
          <w:spacing w:val="-4"/>
        </w:rPr>
        <w:t xml:space="preserve"> </w:t>
      </w:r>
      <w:r w:rsidRPr="004E3596">
        <w:rPr>
          <w:color w:val="1A1A1A"/>
        </w:rPr>
        <w:t>oversight</w:t>
      </w:r>
      <w:r w:rsidRPr="004E3596">
        <w:rPr>
          <w:color w:val="1A1A1A"/>
          <w:spacing w:val="-4"/>
        </w:rPr>
        <w:t xml:space="preserve"> </w:t>
      </w:r>
      <w:r w:rsidRPr="004E3596">
        <w:rPr>
          <w:color w:val="1A1A1A"/>
        </w:rPr>
        <w:t>of</w:t>
      </w:r>
      <w:r w:rsidRPr="004E3596">
        <w:rPr>
          <w:color w:val="1A1A1A"/>
          <w:spacing w:val="-4"/>
        </w:rPr>
        <w:t xml:space="preserve"> </w:t>
      </w:r>
      <w:r w:rsidRPr="004E3596">
        <w:rPr>
          <w:color w:val="1A1A1A"/>
        </w:rPr>
        <w:t>fellow</w:t>
      </w:r>
      <w:r w:rsidRPr="004E3596">
        <w:rPr>
          <w:color w:val="1A1A1A"/>
          <w:spacing w:val="-4"/>
        </w:rPr>
        <w:t xml:space="preserve"> </w:t>
      </w:r>
      <w:r w:rsidRPr="004E3596">
        <w:rPr>
          <w:color w:val="1A1A1A"/>
        </w:rPr>
        <w:t>supervision</w:t>
      </w:r>
      <w:r w:rsidRPr="004E3596">
        <w:rPr>
          <w:color w:val="1A1A1A"/>
          <w:spacing w:val="-4"/>
        </w:rPr>
        <w:t xml:space="preserve"> </w:t>
      </w:r>
      <w:r w:rsidRPr="004E3596">
        <w:rPr>
          <w:color w:val="1A1A1A"/>
        </w:rPr>
        <w:t>and</w:t>
      </w:r>
      <w:r w:rsidRPr="004E3596">
        <w:rPr>
          <w:color w:val="1A1A1A"/>
          <w:spacing w:val="-4"/>
        </w:rPr>
        <w:t xml:space="preserve"> </w:t>
      </w:r>
      <w:r w:rsidRPr="004E3596">
        <w:rPr>
          <w:color w:val="1A1A1A"/>
        </w:rPr>
        <w:t>graded</w:t>
      </w:r>
      <w:r w:rsidRPr="004E3596">
        <w:rPr>
          <w:color w:val="1A1A1A"/>
          <w:spacing w:val="-4"/>
        </w:rPr>
        <w:t xml:space="preserve"> </w:t>
      </w:r>
      <w:r w:rsidRPr="004E3596">
        <w:rPr>
          <w:color w:val="1A1A1A"/>
        </w:rPr>
        <w:t>authority</w:t>
      </w:r>
      <w:r w:rsidRPr="004E3596">
        <w:rPr>
          <w:color w:val="1A1A1A"/>
          <w:spacing w:val="-4"/>
        </w:rPr>
        <w:t xml:space="preserve"> </w:t>
      </w:r>
      <w:r w:rsidRPr="004E3596">
        <w:rPr>
          <w:color w:val="1A1A1A"/>
        </w:rPr>
        <w:t>and</w:t>
      </w:r>
      <w:r w:rsidRPr="004E3596">
        <w:rPr>
          <w:color w:val="1A1A1A"/>
          <w:spacing w:val="-4"/>
        </w:rPr>
        <w:t xml:space="preserve"> </w:t>
      </w:r>
      <w:r w:rsidRPr="004E3596">
        <w:rPr>
          <w:color w:val="1A1A1A"/>
        </w:rPr>
        <w:t>responsibility,</w:t>
      </w:r>
      <w:r w:rsidRPr="004E3596">
        <w:rPr>
          <w:color w:val="1A1A1A"/>
          <w:spacing w:val="-4"/>
        </w:rPr>
        <w:t xml:space="preserve"> </w:t>
      </w:r>
      <w:r w:rsidRPr="004E3596">
        <w:rPr>
          <w:color w:val="1A1A1A"/>
        </w:rPr>
        <w:t>the following levels of supervision are recognized:</w:t>
      </w:r>
    </w:p>
    <w:p w14:paraId="3C45B565" w14:textId="77777777" w:rsidR="00616AAD" w:rsidRPr="004E3596" w:rsidRDefault="00000000">
      <w:pPr>
        <w:pStyle w:val="ListParagraph"/>
        <w:numPr>
          <w:ilvl w:val="0"/>
          <w:numId w:val="3"/>
        </w:numPr>
        <w:tabs>
          <w:tab w:val="left" w:pos="844"/>
        </w:tabs>
        <w:spacing w:before="162" w:line="302" w:lineRule="auto"/>
        <w:ind w:right="116" w:firstLine="0"/>
      </w:pPr>
      <w:r w:rsidRPr="00381EE5">
        <w:rPr>
          <w:b/>
          <w:bCs/>
        </w:rPr>
        <w:t>Direct Supervision</w:t>
      </w:r>
      <w:r w:rsidRPr="004E3596">
        <w:rPr>
          <w:color w:val="1A1A1A"/>
        </w:rPr>
        <w:t>: the supervising physician (or "supervisor" if your RRC permits supervision</w:t>
      </w:r>
      <w:r w:rsidRPr="004E3596">
        <w:rPr>
          <w:color w:val="1A1A1A"/>
          <w:spacing w:val="-6"/>
        </w:rPr>
        <w:t xml:space="preserve"> </w:t>
      </w:r>
      <w:r w:rsidRPr="004E3596">
        <w:rPr>
          <w:color w:val="1A1A1A"/>
        </w:rPr>
        <w:t>by</w:t>
      </w:r>
      <w:r w:rsidRPr="004E3596">
        <w:rPr>
          <w:color w:val="1A1A1A"/>
          <w:spacing w:val="-6"/>
        </w:rPr>
        <w:t xml:space="preserve"> </w:t>
      </w:r>
      <w:r w:rsidRPr="004E3596">
        <w:rPr>
          <w:color w:val="1A1A1A"/>
        </w:rPr>
        <w:t>non-physicians)</w:t>
      </w:r>
      <w:r w:rsidRPr="004E3596">
        <w:rPr>
          <w:color w:val="1A1A1A"/>
          <w:spacing w:val="-6"/>
        </w:rPr>
        <w:t xml:space="preserve"> </w:t>
      </w:r>
      <w:r w:rsidRPr="004E3596">
        <w:rPr>
          <w:color w:val="1A1A1A"/>
        </w:rPr>
        <w:t>is</w:t>
      </w:r>
      <w:r w:rsidRPr="004E3596">
        <w:rPr>
          <w:color w:val="1A1A1A"/>
          <w:spacing w:val="-6"/>
        </w:rPr>
        <w:t xml:space="preserve"> </w:t>
      </w:r>
      <w:r w:rsidRPr="004E3596">
        <w:rPr>
          <w:color w:val="1A1A1A"/>
        </w:rPr>
        <w:t>physically</w:t>
      </w:r>
      <w:r w:rsidRPr="004E3596">
        <w:rPr>
          <w:color w:val="1A1A1A"/>
          <w:spacing w:val="-6"/>
        </w:rPr>
        <w:t xml:space="preserve"> </w:t>
      </w:r>
      <w:r w:rsidRPr="004E3596">
        <w:rPr>
          <w:color w:val="1A1A1A"/>
        </w:rPr>
        <w:t>present</w:t>
      </w:r>
      <w:r w:rsidRPr="004E3596">
        <w:rPr>
          <w:color w:val="1A1A1A"/>
          <w:spacing w:val="-6"/>
        </w:rPr>
        <w:t xml:space="preserve"> </w:t>
      </w:r>
      <w:r w:rsidRPr="004E3596">
        <w:rPr>
          <w:color w:val="1A1A1A"/>
        </w:rPr>
        <w:t>with</w:t>
      </w:r>
      <w:r w:rsidRPr="004E3596">
        <w:rPr>
          <w:color w:val="1A1A1A"/>
          <w:spacing w:val="-6"/>
        </w:rPr>
        <w:t xml:space="preserve"> </w:t>
      </w:r>
      <w:r w:rsidRPr="004E3596">
        <w:rPr>
          <w:color w:val="1A1A1A"/>
        </w:rPr>
        <w:t>the</w:t>
      </w:r>
      <w:r w:rsidRPr="004E3596">
        <w:rPr>
          <w:color w:val="1A1A1A"/>
          <w:spacing w:val="-6"/>
        </w:rPr>
        <w:t xml:space="preserve"> </w:t>
      </w:r>
      <w:r w:rsidRPr="004E3596">
        <w:rPr>
          <w:color w:val="1A1A1A"/>
        </w:rPr>
        <w:t>fellow</w:t>
      </w:r>
      <w:r w:rsidRPr="004E3596">
        <w:rPr>
          <w:color w:val="1A1A1A"/>
          <w:spacing w:val="-6"/>
        </w:rPr>
        <w:t xml:space="preserve"> </w:t>
      </w:r>
      <w:r w:rsidRPr="004E3596">
        <w:rPr>
          <w:color w:val="1A1A1A"/>
        </w:rPr>
        <w:t>and</w:t>
      </w:r>
      <w:r w:rsidRPr="004E3596">
        <w:rPr>
          <w:color w:val="1A1A1A"/>
          <w:spacing w:val="-6"/>
        </w:rPr>
        <w:t xml:space="preserve"> </w:t>
      </w:r>
      <w:r w:rsidRPr="004E3596">
        <w:rPr>
          <w:color w:val="1A1A1A"/>
        </w:rPr>
        <w:t>patient</w:t>
      </w:r>
      <w:r w:rsidRPr="004E3596">
        <w:rPr>
          <w:color w:val="1A1A1A"/>
          <w:spacing w:val="-6"/>
        </w:rPr>
        <w:t xml:space="preserve"> </w:t>
      </w:r>
      <w:r w:rsidRPr="004E3596">
        <w:rPr>
          <w:color w:val="1A1A1A"/>
        </w:rPr>
        <w:t>during</w:t>
      </w:r>
      <w:r w:rsidRPr="004E3596">
        <w:rPr>
          <w:color w:val="1A1A1A"/>
          <w:spacing w:val="-6"/>
        </w:rPr>
        <w:t xml:space="preserve"> </w:t>
      </w:r>
      <w:r w:rsidRPr="004E3596">
        <w:rPr>
          <w:color w:val="1A1A1A"/>
        </w:rPr>
        <w:t>the</w:t>
      </w:r>
    </w:p>
    <w:p w14:paraId="594CB86F" w14:textId="77777777" w:rsidR="00616AAD" w:rsidRPr="004E3596" w:rsidRDefault="00616AAD">
      <w:pPr>
        <w:pStyle w:val="ListParagraph"/>
        <w:spacing w:line="302" w:lineRule="auto"/>
        <w:sectPr w:rsidR="00616AAD" w:rsidRPr="004E3596">
          <w:type w:val="continuous"/>
          <w:pgSz w:w="12240" w:h="15840"/>
          <w:pgMar w:top="1520" w:right="1440" w:bottom="280" w:left="1440" w:header="720" w:footer="720" w:gutter="0"/>
          <w:cols w:space="720"/>
        </w:sectPr>
      </w:pPr>
    </w:p>
    <w:p w14:paraId="6F4C64DF" w14:textId="77777777" w:rsidR="00616AAD" w:rsidRPr="004E3596" w:rsidRDefault="00000000">
      <w:pPr>
        <w:pStyle w:val="BodyText"/>
        <w:spacing w:before="73"/>
        <w:ind w:left="600"/>
      </w:pPr>
      <w:r w:rsidRPr="004E3596">
        <w:rPr>
          <w:color w:val="1A1A1A"/>
        </w:rPr>
        <w:lastRenderedPageBreak/>
        <w:t xml:space="preserve">key portions of the patient </w:t>
      </w:r>
      <w:r w:rsidRPr="004E3596">
        <w:rPr>
          <w:color w:val="1A1A1A"/>
          <w:spacing w:val="-2"/>
        </w:rPr>
        <w:t>interaction.</w:t>
      </w:r>
    </w:p>
    <w:p w14:paraId="60C6A417" w14:textId="77777777" w:rsidR="00616AAD" w:rsidRPr="004E3596" w:rsidRDefault="00000000">
      <w:pPr>
        <w:pStyle w:val="ListParagraph"/>
        <w:numPr>
          <w:ilvl w:val="1"/>
          <w:numId w:val="3"/>
        </w:numPr>
        <w:tabs>
          <w:tab w:val="left" w:pos="1524"/>
        </w:tabs>
        <w:spacing w:before="146" w:line="333" w:lineRule="auto"/>
        <w:ind w:right="341" w:firstLine="222"/>
        <w:rPr>
          <w:sz w:val="20"/>
        </w:rPr>
      </w:pPr>
      <w:r w:rsidRPr="00381EE5">
        <w:rPr>
          <w:b/>
          <w:bCs/>
        </w:rPr>
        <w:t>In-person Supervision</w:t>
      </w:r>
      <w:r w:rsidRPr="004E3596">
        <w:rPr>
          <w:b/>
          <w:color w:val="1A1A1A"/>
          <w:spacing w:val="-4"/>
          <w:sz w:val="20"/>
        </w:rPr>
        <w:t xml:space="preserve"> </w:t>
      </w:r>
      <w:r w:rsidRPr="004E3596">
        <w:rPr>
          <w:color w:val="1A1A1A"/>
          <w:sz w:val="20"/>
        </w:rPr>
        <w:t>—</w:t>
      </w:r>
      <w:r w:rsidRPr="004E3596">
        <w:rPr>
          <w:color w:val="1A1A1A"/>
          <w:spacing w:val="-4"/>
          <w:sz w:val="20"/>
        </w:rPr>
        <w:t xml:space="preserve"> </w:t>
      </w:r>
      <w:r w:rsidRPr="004E3596">
        <w:rPr>
          <w:color w:val="1A1A1A"/>
          <w:sz w:val="20"/>
        </w:rPr>
        <w:t>Requires</w:t>
      </w:r>
      <w:r w:rsidRPr="004E3596">
        <w:rPr>
          <w:color w:val="1A1A1A"/>
          <w:spacing w:val="-4"/>
          <w:sz w:val="20"/>
        </w:rPr>
        <w:t xml:space="preserve"> </w:t>
      </w:r>
      <w:r w:rsidRPr="004E3596">
        <w:rPr>
          <w:color w:val="1A1A1A"/>
          <w:sz w:val="20"/>
        </w:rPr>
        <w:t>that</w:t>
      </w:r>
      <w:r w:rsidRPr="004E3596">
        <w:rPr>
          <w:color w:val="1A1A1A"/>
          <w:spacing w:val="-4"/>
          <w:sz w:val="20"/>
        </w:rPr>
        <w:t xml:space="preserve"> </w:t>
      </w:r>
      <w:r w:rsidRPr="004E3596">
        <w:rPr>
          <w:color w:val="1A1A1A"/>
          <w:sz w:val="20"/>
        </w:rPr>
        <w:t>supervisors</w:t>
      </w:r>
      <w:r w:rsidRPr="004E3596">
        <w:rPr>
          <w:color w:val="1A1A1A"/>
          <w:spacing w:val="-4"/>
          <w:sz w:val="20"/>
        </w:rPr>
        <w:t xml:space="preserve"> </w:t>
      </w:r>
      <w:r w:rsidRPr="004E3596">
        <w:rPr>
          <w:color w:val="1A1A1A"/>
          <w:sz w:val="20"/>
        </w:rPr>
        <w:t>are</w:t>
      </w:r>
      <w:r w:rsidRPr="004E3596">
        <w:rPr>
          <w:color w:val="1A1A1A"/>
          <w:spacing w:val="-4"/>
          <w:sz w:val="20"/>
        </w:rPr>
        <w:t xml:space="preserve"> </w:t>
      </w:r>
      <w:r w:rsidRPr="004E3596">
        <w:rPr>
          <w:color w:val="1A1A1A"/>
          <w:sz w:val="20"/>
        </w:rPr>
        <w:t>physically</w:t>
      </w:r>
      <w:r w:rsidRPr="004E3596">
        <w:rPr>
          <w:color w:val="1A1A1A"/>
          <w:spacing w:val="-4"/>
          <w:sz w:val="20"/>
        </w:rPr>
        <w:t xml:space="preserve"> </w:t>
      </w:r>
      <w:r w:rsidRPr="004E3596">
        <w:rPr>
          <w:color w:val="1A1A1A"/>
          <w:sz w:val="20"/>
        </w:rPr>
        <w:t>onsite</w:t>
      </w:r>
      <w:r w:rsidRPr="004E3596">
        <w:rPr>
          <w:color w:val="1A1A1A"/>
          <w:spacing w:val="-4"/>
          <w:sz w:val="20"/>
        </w:rPr>
        <w:t xml:space="preserve"> </w:t>
      </w:r>
      <w:r w:rsidRPr="004E3596">
        <w:rPr>
          <w:color w:val="1A1A1A"/>
          <w:sz w:val="20"/>
        </w:rPr>
        <w:t>during</w:t>
      </w:r>
      <w:r w:rsidRPr="004E3596">
        <w:rPr>
          <w:color w:val="1A1A1A"/>
          <w:spacing w:val="-4"/>
          <w:sz w:val="20"/>
        </w:rPr>
        <w:t xml:space="preserve"> </w:t>
      </w:r>
      <w:r w:rsidRPr="004E3596">
        <w:rPr>
          <w:color w:val="1A1A1A"/>
          <w:sz w:val="20"/>
        </w:rPr>
        <w:t>the majority of patient interactions.</w:t>
      </w:r>
    </w:p>
    <w:p w14:paraId="3F91E18B" w14:textId="77777777" w:rsidR="00616AAD" w:rsidRPr="004E3596" w:rsidRDefault="00000000">
      <w:pPr>
        <w:pStyle w:val="ListParagraph"/>
        <w:numPr>
          <w:ilvl w:val="1"/>
          <w:numId w:val="3"/>
        </w:numPr>
        <w:tabs>
          <w:tab w:val="left" w:pos="1535"/>
        </w:tabs>
        <w:spacing w:before="61" w:line="333" w:lineRule="auto"/>
        <w:ind w:right="184" w:firstLine="222"/>
        <w:rPr>
          <w:sz w:val="20"/>
        </w:rPr>
      </w:pPr>
      <w:r w:rsidRPr="00381EE5">
        <w:rPr>
          <w:b/>
          <w:bCs/>
        </w:rPr>
        <w:t>Telemedicine</w:t>
      </w:r>
      <w:r w:rsidRPr="004E3596">
        <w:rPr>
          <w:b/>
          <w:color w:val="1A1A1A"/>
          <w:sz w:val="20"/>
        </w:rPr>
        <w:t xml:space="preserve"> </w:t>
      </w:r>
      <w:r w:rsidRPr="004E3596">
        <w:rPr>
          <w:color w:val="1A1A1A"/>
          <w:sz w:val="20"/>
        </w:rPr>
        <w:t>— Supervising physicians do not have to be physically present for telemedicine</w:t>
      </w:r>
      <w:r w:rsidRPr="004E3596">
        <w:rPr>
          <w:color w:val="1A1A1A"/>
          <w:spacing w:val="-4"/>
          <w:sz w:val="20"/>
        </w:rPr>
        <w:t xml:space="preserve"> </w:t>
      </w:r>
      <w:r w:rsidRPr="004E3596">
        <w:rPr>
          <w:color w:val="1A1A1A"/>
          <w:sz w:val="20"/>
        </w:rPr>
        <w:t>appointments,</w:t>
      </w:r>
      <w:r w:rsidRPr="004E3596">
        <w:rPr>
          <w:color w:val="1A1A1A"/>
          <w:spacing w:val="-4"/>
          <w:sz w:val="20"/>
        </w:rPr>
        <w:t xml:space="preserve"> </w:t>
      </w:r>
      <w:r w:rsidRPr="004E3596">
        <w:rPr>
          <w:color w:val="1A1A1A"/>
          <w:sz w:val="20"/>
        </w:rPr>
        <w:t>but</w:t>
      </w:r>
      <w:r w:rsidRPr="004E3596">
        <w:rPr>
          <w:color w:val="1A1A1A"/>
          <w:spacing w:val="-4"/>
          <w:sz w:val="20"/>
        </w:rPr>
        <w:t xml:space="preserve"> </w:t>
      </w:r>
      <w:r w:rsidRPr="004E3596">
        <w:rPr>
          <w:color w:val="1A1A1A"/>
          <w:sz w:val="20"/>
        </w:rPr>
        <w:t>they</w:t>
      </w:r>
      <w:r w:rsidRPr="004E3596">
        <w:rPr>
          <w:color w:val="1A1A1A"/>
          <w:spacing w:val="-4"/>
          <w:sz w:val="20"/>
        </w:rPr>
        <w:t xml:space="preserve"> </w:t>
      </w:r>
      <w:r w:rsidRPr="004E3596">
        <w:rPr>
          <w:color w:val="1A1A1A"/>
          <w:sz w:val="20"/>
        </w:rPr>
        <w:t>must</w:t>
      </w:r>
      <w:r w:rsidRPr="004E3596">
        <w:rPr>
          <w:color w:val="1A1A1A"/>
          <w:spacing w:val="-4"/>
          <w:sz w:val="20"/>
        </w:rPr>
        <w:t xml:space="preserve"> </w:t>
      </w:r>
      <w:r w:rsidRPr="004E3596">
        <w:rPr>
          <w:color w:val="1A1A1A"/>
          <w:sz w:val="20"/>
        </w:rPr>
        <w:t>monitor</w:t>
      </w:r>
      <w:r w:rsidRPr="004E3596">
        <w:rPr>
          <w:color w:val="1A1A1A"/>
          <w:spacing w:val="-4"/>
          <w:sz w:val="20"/>
        </w:rPr>
        <w:t xml:space="preserve"> </w:t>
      </w:r>
      <w:r w:rsidRPr="004E3596">
        <w:rPr>
          <w:color w:val="1A1A1A"/>
          <w:sz w:val="20"/>
        </w:rPr>
        <w:t>the</w:t>
      </w:r>
      <w:r w:rsidRPr="004E3596">
        <w:rPr>
          <w:color w:val="1A1A1A"/>
          <w:spacing w:val="-4"/>
          <w:sz w:val="20"/>
        </w:rPr>
        <w:t xml:space="preserve"> </w:t>
      </w:r>
      <w:r w:rsidRPr="004E3596">
        <w:rPr>
          <w:color w:val="1A1A1A"/>
          <w:sz w:val="20"/>
        </w:rPr>
        <w:t>trainee’s</w:t>
      </w:r>
      <w:r w:rsidRPr="004E3596">
        <w:rPr>
          <w:color w:val="1A1A1A"/>
          <w:spacing w:val="-4"/>
          <w:sz w:val="20"/>
        </w:rPr>
        <w:t xml:space="preserve"> </w:t>
      </w:r>
      <w:r w:rsidRPr="004E3596">
        <w:rPr>
          <w:color w:val="1A1A1A"/>
          <w:sz w:val="20"/>
        </w:rPr>
        <w:t>patient</w:t>
      </w:r>
      <w:r w:rsidRPr="004E3596">
        <w:rPr>
          <w:color w:val="1A1A1A"/>
          <w:spacing w:val="-4"/>
          <w:sz w:val="20"/>
        </w:rPr>
        <w:t xml:space="preserve"> </w:t>
      </w:r>
      <w:r w:rsidRPr="004E3596">
        <w:rPr>
          <w:color w:val="1A1A1A"/>
          <w:sz w:val="20"/>
        </w:rPr>
        <w:t>interactions</w:t>
      </w:r>
      <w:r w:rsidRPr="004E3596">
        <w:rPr>
          <w:color w:val="1A1A1A"/>
          <w:spacing w:val="-4"/>
          <w:sz w:val="20"/>
        </w:rPr>
        <w:t xml:space="preserve"> </w:t>
      </w:r>
      <w:r w:rsidRPr="004E3596">
        <w:rPr>
          <w:color w:val="1A1A1A"/>
          <w:sz w:val="20"/>
        </w:rPr>
        <w:t>by</w:t>
      </w:r>
      <w:r w:rsidRPr="004E3596">
        <w:rPr>
          <w:color w:val="1A1A1A"/>
          <w:spacing w:val="-4"/>
          <w:sz w:val="20"/>
        </w:rPr>
        <w:t xml:space="preserve"> </w:t>
      </w:r>
      <w:r w:rsidRPr="004E3596">
        <w:rPr>
          <w:color w:val="1A1A1A"/>
          <w:sz w:val="20"/>
        </w:rPr>
        <w:t>using adequate methods of telecommunication technology.</w:t>
      </w:r>
    </w:p>
    <w:p w14:paraId="5A866D82" w14:textId="77777777" w:rsidR="00616AAD" w:rsidRPr="004E3596" w:rsidRDefault="00000000">
      <w:pPr>
        <w:pStyle w:val="ListParagraph"/>
        <w:numPr>
          <w:ilvl w:val="0"/>
          <w:numId w:val="3"/>
        </w:numPr>
        <w:tabs>
          <w:tab w:val="left" w:pos="844"/>
        </w:tabs>
        <w:spacing w:before="62" w:line="302" w:lineRule="auto"/>
        <w:ind w:right="760" w:firstLine="0"/>
      </w:pPr>
      <w:r w:rsidRPr="00381EE5">
        <w:rPr>
          <w:b/>
          <w:bCs/>
        </w:rPr>
        <w:t>Indirect Supervision</w:t>
      </w:r>
      <w:r w:rsidRPr="004E3596">
        <w:rPr>
          <w:color w:val="1A1A1A"/>
        </w:rPr>
        <w:t>: the supervising physician is not providing physical or concurrent</w:t>
      </w:r>
      <w:r w:rsidRPr="004E3596">
        <w:rPr>
          <w:color w:val="1A1A1A"/>
          <w:spacing w:val="-4"/>
        </w:rPr>
        <w:t xml:space="preserve"> </w:t>
      </w:r>
      <w:r w:rsidRPr="004E3596">
        <w:rPr>
          <w:color w:val="1A1A1A"/>
        </w:rPr>
        <w:t>visual</w:t>
      </w:r>
      <w:r w:rsidRPr="004E3596">
        <w:rPr>
          <w:color w:val="1A1A1A"/>
          <w:spacing w:val="-4"/>
        </w:rPr>
        <w:t xml:space="preserve"> </w:t>
      </w:r>
      <w:r w:rsidRPr="004E3596">
        <w:rPr>
          <w:color w:val="1A1A1A"/>
        </w:rPr>
        <w:t>or</w:t>
      </w:r>
      <w:r w:rsidRPr="004E3596">
        <w:rPr>
          <w:color w:val="1A1A1A"/>
          <w:spacing w:val="-4"/>
        </w:rPr>
        <w:t xml:space="preserve"> </w:t>
      </w:r>
      <w:r w:rsidRPr="004E3596">
        <w:rPr>
          <w:color w:val="1A1A1A"/>
        </w:rPr>
        <w:t>audio</w:t>
      </w:r>
      <w:r w:rsidRPr="004E3596">
        <w:rPr>
          <w:color w:val="1A1A1A"/>
          <w:spacing w:val="-4"/>
        </w:rPr>
        <w:t xml:space="preserve"> </w:t>
      </w:r>
      <w:r w:rsidRPr="004E3596">
        <w:rPr>
          <w:color w:val="1A1A1A"/>
        </w:rPr>
        <w:t>supervision</w:t>
      </w:r>
      <w:r w:rsidRPr="004E3596">
        <w:rPr>
          <w:color w:val="1A1A1A"/>
          <w:spacing w:val="-4"/>
        </w:rPr>
        <w:t xml:space="preserve"> </w:t>
      </w:r>
      <w:r w:rsidRPr="004E3596">
        <w:rPr>
          <w:color w:val="1A1A1A"/>
        </w:rPr>
        <w:t>but</w:t>
      </w:r>
      <w:r w:rsidRPr="004E3596">
        <w:rPr>
          <w:color w:val="1A1A1A"/>
          <w:spacing w:val="-4"/>
        </w:rPr>
        <w:t xml:space="preserve"> </w:t>
      </w:r>
      <w:r w:rsidRPr="004E3596">
        <w:rPr>
          <w:color w:val="1A1A1A"/>
        </w:rPr>
        <w:t>is</w:t>
      </w:r>
      <w:r w:rsidRPr="004E3596">
        <w:rPr>
          <w:color w:val="1A1A1A"/>
          <w:spacing w:val="-4"/>
        </w:rPr>
        <w:t xml:space="preserve"> </w:t>
      </w:r>
      <w:r w:rsidRPr="004E3596">
        <w:rPr>
          <w:color w:val="1A1A1A"/>
        </w:rPr>
        <w:t>immediately</w:t>
      </w:r>
      <w:r w:rsidRPr="004E3596">
        <w:rPr>
          <w:color w:val="1A1A1A"/>
          <w:spacing w:val="-4"/>
        </w:rPr>
        <w:t xml:space="preserve"> </w:t>
      </w:r>
      <w:r w:rsidRPr="004E3596">
        <w:rPr>
          <w:color w:val="1A1A1A"/>
        </w:rPr>
        <w:t>available</w:t>
      </w:r>
      <w:r w:rsidRPr="004E3596">
        <w:rPr>
          <w:color w:val="1A1A1A"/>
          <w:spacing w:val="-4"/>
        </w:rPr>
        <w:t xml:space="preserve"> </w:t>
      </w:r>
      <w:r w:rsidRPr="004E3596">
        <w:rPr>
          <w:color w:val="1A1A1A"/>
        </w:rPr>
        <w:t>to</w:t>
      </w:r>
      <w:r w:rsidRPr="004E3596">
        <w:rPr>
          <w:color w:val="1A1A1A"/>
          <w:spacing w:val="-4"/>
        </w:rPr>
        <w:t xml:space="preserve"> </w:t>
      </w:r>
      <w:r w:rsidRPr="004E3596">
        <w:rPr>
          <w:color w:val="1A1A1A"/>
        </w:rPr>
        <w:t>the</w:t>
      </w:r>
      <w:r w:rsidRPr="004E3596">
        <w:rPr>
          <w:color w:val="1A1A1A"/>
          <w:spacing w:val="-4"/>
        </w:rPr>
        <w:t xml:space="preserve"> </w:t>
      </w:r>
      <w:r w:rsidRPr="004E3596">
        <w:rPr>
          <w:color w:val="1A1A1A"/>
        </w:rPr>
        <w:t>fellow</w:t>
      </w:r>
      <w:r w:rsidRPr="004E3596">
        <w:rPr>
          <w:color w:val="1A1A1A"/>
          <w:spacing w:val="-4"/>
        </w:rPr>
        <w:t xml:space="preserve"> </w:t>
      </w:r>
      <w:r w:rsidRPr="004E3596">
        <w:rPr>
          <w:color w:val="1A1A1A"/>
        </w:rPr>
        <w:t>for guidance and is available to provide appropriate direct supervision.</w:t>
      </w:r>
    </w:p>
    <w:p w14:paraId="7223F029" w14:textId="77777777" w:rsidR="00616AAD" w:rsidRPr="004E3596" w:rsidRDefault="00000000">
      <w:pPr>
        <w:pStyle w:val="ListParagraph"/>
        <w:numPr>
          <w:ilvl w:val="1"/>
          <w:numId w:val="3"/>
        </w:numPr>
        <w:tabs>
          <w:tab w:val="left" w:pos="1524"/>
        </w:tabs>
        <w:spacing w:before="83" w:line="333" w:lineRule="auto"/>
        <w:ind w:right="551" w:firstLine="222"/>
        <w:rPr>
          <w:sz w:val="20"/>
        </w:rPr>
      </w:pPr>
      <w:r w:rsidRPr="00381EE5">
        <w:rPr>
          <w:b/>
          <w:bCs/>
        </w:rPr>
        <w:t xml:space="preserve">With direct supervision immediately available </w:t>
      </w:r>
      <w:r w:rsidRPr="004E3596">
        <w:rPr>
          <w:color w:val="1A1A1A"/>
          <w:sz w:val="20"/>
        </w:rPr>
        <w:t>— the supervising physician is physically</w:t>
      </w:r>
      <w:r w:rsidRPr="004E3596">
        <w:rPr>
          <w:color w:val="1A1A1A"/>
          <w:spacing w:val="-3"/>
          <w:sz w:val="20"/>
        </w:rPr>
        <w:t xml:space="preserve"> </w:t>
      </w:r>
      <w:r w:rsidRPr="004E3596">
        <w:rPr>
          <w:color w:val="1A1A1A"/>
          <w:sz w:val="20"/>
        </w:rPr>
        <w:t>within</w:t>
      </w:r>
      <w:r w:rsidRPr="004E3596">
        <w:rPr>
          <w:color w:val="1A1A1A"/>
          <w:spacing w:val="-3"/>
          <w:sz w:val="20"/>
        </w:rPr>
        <w:t xml:space="preserve"> </w:t>
      </w:r>
      <w:r w:rsidRPr="004E3596">
        <w:rPr>
          <w:color w:val="1A1A1A"/>
          <w:sz w:val="20"/>
        </w:rPr>
        <w:t>the</w:t>
      </w:r>
      <w:r w:rsidRPr="004E3596">
        <w:rPr>
          <w:color w:val="1A1A1A"/>
          <w:spacing w:val="-3"/>
          <w:sz w:val="20"/>
        </w:rPr>
        <w:t xml:space="preserve"> </w:t>
      </w:r>
      <w:r w:rsidRPr="004E3596">
        <w:rPr>
          <w:color w:val="1A1A1A"/>
          <w:sz w:val="20"/>
        </w:rPr>
        <w:t>hospital</w:t>
      </w:r>
      <w:r w:rsidRPr="004E3596">
        <w:rPr>
          <w:color w:val="1A1A1A"/>
          <w:spacing w:val="-3"/>
          <w:sz w:val="20"/>
        </w:rPr>
        <w:t xml:space="preserve"> </w:t>
      </w:r>
      <w:r w:rsidRPr="004E3596">
        <w:rPr>
          <w:color w:val="1A1A1A"/>
          <w:sz w:val="20"/>
        </w:rPr>
        <w:t>or</w:t>
      </w:r>
      <w:r w:rsidRPr="004E3596">
        <w:rPr>
          <w:color w:val="1A1A1A"/>
          <w:spacing w:val="-3"/>
          <w:sz w:val="20"/>
        </w:rPr>
        <w:t xml:space="preserve"> </w:t>
      </w:r>
      <w:r w:rsidRPr="004E3596">
        <w:rPr>
          <w:color w:val="1A1A1A"/>
          <w:sz w:val="20"/>
        </w:rPr>
        <w:t>other</w:t>
      </w:r>
      <w:r w:rsidRPr="004E3596">
        <w:rPr>
          <w:color w:val="1A1A1A"/>
          <w:spacing w:val="-3"/>
          <w:sz w:val="20"/>
        </w:rPr>
        <w:t xml:space="preserve"> </w:t>
      </w:r>
      <w:proofErr w:type="gramStart"/>
      <w:r w:rsidRPr="004E3596">
        <w:rPr>
          <w:color w:val="1A1A1A"/>
          <w:sz w:val="20"/>
        </w:rPr>
        <w:t>site</w:t>
      </w:r>
      <w:proofErr w:type="gramEnd"/>
      <w:r w:rsidRPr="004E3596">
        <w:rPr>
          <w:color w:val="1A1A1A"/>
          <w:spacing w:val="-3"/>
          <w:sz w:val="20"/>
        </w:rPr>
        <w:t xml:space="preserve"> </w:t>
      </w:r>
      <w:r w:rsidRPr="004E3596">
        <w:rPr>
          <w:color w:val="1A1A1A"/>
          <w:sz w:val="20"/>
        </w:rPr>
        <w:t>of</w:t>
      </w:r>
      <w:r w:rsidRPr="004E3596">
        <w:rPr>
          <w:color w:val="1A1A1A"/>
          <w:spacing w:val="-3"/>
          <w:sz w:val="20"/>
        </w:rPr>
        <w:t xml:space="preserve"> </w:t>
      </w:r>
      <w:r w:rsidRPr="004E3596">
        <w:rPr>
          <w:color w:val="1A1A1A"/>
          <w:sz w:val="20"/>
        </w:rPr>
        <w:t>patient</w:t>
      </w:r>
      <w:r w:rsidRPr="004E3596">
        <w:rPr>
          <w:color w:val="1A1A1A"/>
          <w:spacing w:val="-3"/>
          <w:sz w:val="20"/>
        </w:rPr>
        <w:t xml:space="preserve"> </w:t>
      </w:r>
      <w:r w:rsidRPr="004E3596">
        <w:rPr>
          <w:color w:val="1A1A1A"/>
          <w:sz w:val="20"/>
        </w:rPr>
        <w:t>care</w:t>
      </w:r>
      <w:r w:rsidRPr="004E3596">
        <w:rPr>
          <w:color w:val="1A1A1A"/>
          <w:spacing w:val="-3"/>
          <w:sz w:val="20"/>
        </w:rPr>
        <w:t xml:space="preserve"> </w:t>
      </w:r>
      <w:r w:rsidRPr="004E3596">
        <w:rPr>
          <w:color w:val="1A1A1A"/>
          <w:sz w:val="20"/>
        </w:rPr>
        <w:t>and</w:t>
      </w:r>
      <w:r w:rsidRPr="004E3596">
        <w:rPr>
          <w:color w:val="1A1A1A"/>
          <w:spacing w:val="-3"/>
          <w:sz w:val="20"/>
        </w:rPr>
        <w:t xml:space="preserve"> </w:t>
      </w:r>
      <w:r w:rsidRPr="004E3596">
        <w:rPr>
          <w:color w:val="1A1A1A"/>
          <w:sz w:val="20"/>
        </w:rPr>
        <w:t>is</w:t>
      </w:r>
      <w:r w:rsidRPr="004E3596">
        <w:rPr>
          <w:color w:val="1A1A1A"/>
          <w:spacing w:val="-3"/>
          <w:sz w:val="20"/>
        </w:rPr>
        <w:t xml:space="preserve"> </w:t>
      </w:r>
      <w:r w:rsidRPr="004E3596">
        <w:rPr>
          <w:color w:val="1A1A1A"/>
          <w:sz w:val="20"/>
        </w:rPr>
        <w:t>immediately</w:t>
      </w:r>
      <w:r w:rsidRPr="004E3596">
        <w:rPr>
          <w:color w:val="1A1A1A"/>
          <w:spacing w:val="-3"/>
          <w:sz w:val="20"/>
        </w:rPr>
        <w:t xml:space="preserve"> </w:t>
      </w:r>
      <w:r w:rsidRPr="004E3596">
        <w:rPr>
          <w:color w:val="1A1A1A"/>
          <w:sz w:val="20"/>
        </w:rPr>
        <w:t>available</w:t>
      </w:r>
      <w:r w:rsidRPr="004E3596">
        <w:rPr>
          <w:color w:val="1A1A1A"/>
          <w:spacing w:val="-3"/>
          <w:sz w:val="20"/>
        </w:rPr>
        <w:t xml:space="preserve"> </w:t>
      </w:r>
      <w:r w:rsidRPr="004E3596">
        <w:rPr>
          <w:color w:val="1A1A1A"/>
          <w:sz w:val="20"/>
        </w:rPr>
        <w:t>to provide Direct Supervision.</w:t>
      </w:r>
    </w:p>
    <w:p w14:paraId="67C15039" w14:textId="77777777" w:rsidR="00616AAD" w:rsidRPr="004E3596" w:rsidRDefault="00000000">
      <w:pPr>
        <w:pStyle w:val="ListParagraph"/>
        <w:numPr>
          <w:ilvl w:val="1"/>
          <w:numId w:val="3"/>
        </w:numPr>
        <w:tabs>
          <w:tab w:val="left" w:pos="1535"/>
        </w:tabs>
        <w:spacing w:before="60" w:line="333" w:lineRule="auto"/>
        <w:ind w:right="117" w:firstLine="222"/>
        <w:rPr>
          <w:sz w:val="20"/>
        </w:rPr>
      </w:pPr>
      <w:r w:rsidRPr="00381EE5">
        <w:rPr>
          <w:b/>
          <w:bCs/>
        </w:rPr>
        <w:t xml:space="preserve">With direct supervision available </w:t>
      </w:r>
      <w:r w:rsidRPr="004E3596">
        <w:rPr>
          <w:color w:val="1A1A1A"/>
          <w:sz w:val="20"/>
        </w:rPr>
        <w:t>— the supervising physician is not physically present</w:t>
      </w:r>
      <w:r w:rsidRPr="004E3596">
        <w:rPr>
          <w:color w:val="1A1A1A"/>
          <w:spacing w:val="-4"/>
          <w:sz w:val="20"/>
        </w:rPr>
        <w:t xml:space="preserve"> </w:t>
      </w:r>
      <w:r w:rsidRPr="004E3596">
        <w:rPr>
          <w:color w:val="1A1A1A"/>
          <w:sz w:val="20"/>
        </w:rPr>
        <w:t>within</w:t>
      </w:r>
      <w:r w:rsidRPr="004E3596">
        <w:rPr>
          <w:color w:val="1A1A1A"/>
          <w:spacing w:val="-4"/>
          <w:sz w:val="20"/>
        </w:rPr>
        <w:t xml:space="preserve"> </w:t>
      </w:r>
      <w:r w:rsidRPr="004E3596">
        <w:rPr>
          <w:color w:val="1A1A1A"/>
          <w:sz w:val="20"/>
        </w:rPr>
        <w:t>the</w:t>
      </w:r>
      <w:r w:rsidRPr="004E3596">
        <w:rPr>
          <w:color w:val="1A1A1A"/>
          <w:spacing w:val="-4"/>
          <w:sz w:val="20"/>
        </w:rPr>
        <w:t xml:space="preserve"> </w:t>
      </w:r>
      <w:r w:rsidRPr="004E3596">
        <w:rPr>
          <w:color w:val="1A1A1A"/>
          <w:sz w:val="20"/>
        </w:rPr>
        <w:t>hospital</w:t>
      </w:r>
      <w:r w:rsidRPr="004E3596">
        <w:rPr>
          <w:color w:val="1A1A1A"/>
          <w:spacing w:val="-4"/>
          <w:sz w:val="20"/>
        </w:rPr>
        <w:t xml:space="preserve"> </w:t>
      </w:r>
      <w:r w:rsidRPr="004E3596">
        <w:rPr>
          <w:color w:val="1A1A1A"/>
          <w:sz w:val="20"/>
        </w:rPr>
        <w:t>or</w:t>
      </w:r>
      <w:r w:rsidRPr="004E3596">
        <w:rPr>
          <w:color w:val="1A1A1A"/>
          <w:spacing w:val="-4"/>
          <w:sz w:val="20"/>
        </w:rPr>
        <w:t xml:space="preserve"> </w:t>
      </w:r>
      <w:r w:rsidRPr="004E3596">
        <w:rPr>
          <w:color w:val="1A1A1A"/>
          <w:sz w:val="20"/>
        </w:rPr>
        <w:t>other</w:t>
      </w:r>
      <w:r w:rsidRPr="004E3596">
        <w:rPr>
          <w:color w:val="1A1A1A"/>
          <w:spacing w:val="-4"/>
          <w:sz w:val="20"/>
        </w:rPr>
        <w:t xml:space="preserve"> </w:t>
      </w:r>
      <w:proofErr w:type="gramStart"/>
      <w:r w:rsidRPr="004E3596">
        <w:rPr>
          <w:color w:val="1A1A1A"/>
          <w:sz w:val="20"/>
        </w:rPr>
        <w:t>site</w:t>
      </w:r>
      <w:proofErr w:type="gramEnd"/>
      <w:r w:rsidRPr="004E3596">
        <w:rPr>
          <w:color w:val="1A1A1A"/>
          <w:spacing w:val="-4"/>
          <w:sz w:val="20"/>
        </w:rPr>
        <w:t xml:space="preserve"> </w:t>
      </w:r>
      <w:r w:rsidRPr="004E3596">
        <w:rPr>
          <w:color w:val="1A1A1A"/>
          <w:sz w:val="20"/>
        </w:rPr>
        <w:t>of</w:t>
      </w:r>
      <w:r w:rsidRPr="004E3596">
        <w:rPr>
          <w:color w:val="1A1A1A"/>
          <w:spacing w:val="-4"/>
          <w:sz w:val="20"/>
        </w:rPr>
        <w:t xml:space="preserve"> </w:t>
      </w:r>
      <w:r w:rsidRPr="004E3596">
        <w:rPr>
          <w:color w:val="1A1A1A"/>
          <w:sz w:val="20"/>
        </w:rPr>
        <w:t>patient</w:t>
      </w:r>
      <w:r w:rsidRPr="004E3596">
        <w:rPr>
          <w:color w:val="1A1A1A"/>
          <w:spacing w:val="-4"/>
          <w:sz w:val="20"/>
        </w:rPr>
        <w:t xml:space="preserve"> </w:t>
      </w:r>
      <w:r w:rsidRPr="004E3596">
        <w:rPr>
          <w:color w:val="1A1A1A"/>
          <w:sz w:val="20"/>
        </w:rPr>
        <w:t>care</w:t>
      </w:r>
      <w:r w:rsidRPr="004E3596">
        <w:rPr>
          <w:color w:val="1A1A1A"/>
          <w:spacing w:val="-4"/>
          <w:sz w:val="20"/>
        </w:rPr>
        <w:t xml:space="preserve"> </w:t>
      </w:r>
      <w:r w:rsidRPr="004E3596">
        <w:rPr>
          <w:color w:val="1A1A1A"/>
          <w:sz w:val="20"/>
        </w:rPr>
        <w:t>but</w:t>
      </w:r>
      <w:r w:rsidRPr="004E3596">
        <w:rPr>
          <w:color w:val="1A1A1A"/>
          <w:spacing w:val="-4"/>
          <w:sz w:val="20"/>
        </w:rPr>
        <w:t xml:space="preserve"> </w:t>
      </w:r>
      <w:r w:rsidRPr="004E3596">
        <w:rPr>
          <w:color w:val="1A1A1A"/>
          <w:sz w:val="20"/>
        </w:rPr>
        <w:t>is</w:t>
      </w:r>
      <w:r w:rsidRPr="004E3596">
        <w:rPr>
          <w:color w:val="1A1A1A"/>
          <w:spacing w:val="-4"/>
          <w:sz w:val="20"/>
        </w:rPr>
        <w:t xml:space="preserve"> </w:t>
      </w:r>
      <w:r w:rsidRPr="004E3596">
        <w:rPr>
          <w:color w:val="1A1A1A"/>
          <w:sz w:val="20"/>
        </w:rPr>
        <w:t>immediately</w:t>
      </w:r>
      <w:r w:rsidRPr="004E3596">
        <w:rPr>
          <w:color w:val="1A1A1A"/>
          <w:spacing w:val="-4"/>
          <w:sz w:val="20"/>
        </w:rPr>
        <w:t xml:space="preserve"> </w:t>
      </w:r>
      <w:r w:rsidRPr="004E3596">
        <w:rPr>
          <w:color w:val="1A1A1A"/>
          <w:sz w:val="20"/>
        </w:rPr>
        <w:t>available</w:t>
      </w:r>
      <w:r w:rsidRPr="004E3596">
        <w:rPr>
          <w:color w:val="1A1A1A"/>
          <w:spacing w:val="-4"/>
          <w:sz w:val="20"/>
        </w:rPr>
        <w:t xml:space="preserve"> </w:t>
      </w:r>
      <w:r w:rsidRPr="004E3596">
        <w:rPr>
          <w:color w:val="1A1A1A"/>
          <w:sz w:val="20"/>
        </w:rPr>
        <w:t>by</w:t>
      </w:r>
      <w:r w:rsidRPr="004E3596">
        <w:rPr>
          <w:color w:val="1A1A1A"/>
          <w:spacing w:val="-4"/>
          <w:sz w:val="20"/>
        </w:rPr>
        <w:t xml:space="preserve"> </w:t>
      </w:r>
      <w:r w:rsidRPr="004E3596">
        <w:rPr>
          <w:color w:val="1A1A1A"/>
          <w:sz w:val="20"/>
        </w:rPr>
        <w:t>means of telephonic and/or electronic modalities and is available to come to the site of care to provide Direct Supervision.</w:t>
      </w:r>
    </w:p>
    <w:p w14:paraId="7E2F9A4E" w14:textId="77777777" w:rsidR="00616AAD" w:rsidRPr="004E3596" w:rsidRDefault="00000000">
      <w:pPr>
        <w:pStyle w:val="ListParagraph"/>
        <w:numPr>
          <w:ilvl w:val="0"/>
          <w:numId w:val="3"/>
        </w:numPr>
        <w:tabs>
          <w:tab w:val="left" w:pos="844"/>
        </w:tabs>
        <w:spacing w:before="63" w:line="302" w:lineRule="auto"/>
        <w:ind w:right="1787" w:firstLine="0"/>
      </w:pPr>
      <w:r w:rsidRPr="00381EE5">
        <w:rPr>
          <w:b/>
          <w:bCs/>
        </w:rPr>
        <w:t>Oversight</w:t>
      </w:r>
      <w:r w:rsidRPr="004E3596">
        <w:rPr>
          <w:color w:val="1A1A1A"/>
        </w:rPr>
        <w:t>:</w:t>
      </w:r>
      <w:r w:rsidRPr="004E3596">
        <w:rPr>
          <w:color w:val="1A1A1A"/>
          <w:spacing w:val="-5"/>
        </w:rPr>
        <w:t xml:space="preserve"> </w:t>
      </w:r>
      <w:r w:rsidRPr="004E3596">
        <w:rPr>
          <w:color w:val="1A1A1A"/>
        </w:rPr>
        <w:t>the</w:t>
      </w:r>
      <w:r w:rsidRPr="004E3596">
        <w:rPr>
          <w:color w:val="1A1A1A"/>
          <w:spacing w:val="-5"/>
        </w:rPr>
        <w:t xml:space="preserve"> </w:t>
      </w:r>
      <w:r w:rsidRPr="004E3596">
        <w:rPr>
          <w:color w:val="1A1A1A"/>
        </w:rPr>
        <w:t>supervising</w:t>
      </w:r>
      <w:r w:rsidRPr="004E3596">
        <w:rPr>
          <w:color w:val="1A1A1A"/>
          <w:spacing w:val="-5"/>
        </w:rPr>
        <w:t xml:space="preserve"> </w:t>
      </w:r>
      <w:r w:rsidRPr="004E3596">
        <w:rPr>
          <w:color w:val="1A1A1A"/>
        </w:rPr>
        <w:t>physician</w:t>
      </w:r>
      <w:r w:rsidRPr="004E3596">
        <w:rPr>
          <w:color w:val="1A1A1A"/>
          <w:spacing w:val="-5"/>
        </w:rPr>
        <w:t xml:space="preserve"> </w:t>
      </w:r>
      <w:r w:rsidRPr="004E3596">
        <w:rPr>
          <w:color w:val="1A1A1A"/>
        </w:rPr>
        <w:t>is</w:t>
      </w:r>
      <w:r w:rsidRPr="004E3596">
        <w:rPr>
          <w:color w:val="1A1A1A"/>
          <w:spacing w:val="-5"/>
        </w:rPr>
        <w:t xml:space="preserve"> </w:t>
      </w:r>
      <w:r w:rsidRPr="004E3596">
        <w:rPr>
          <w:color w:val="1A1A1A"/>
        </w:rPr>
        <w:t>available</w:t>
      </w:r>
      <w:r w:rsidRPr="004E3596">
        <w:rPr>
          <w:color w:val="1A1A1A"/>
          <w:spacing w:val="-5"/>
        </w:rPr>
        <w:t xml:space="preserve"> </w:t>
      </w:r>
      <w:r w:rsidRPr="004E3596">
        <w:rPr>
          <w:color w:val="1A1A1A"/>
        </w:rPr>
        <w:t>to</w:t>
      </w:r>
      <w:r w:rsidRPr="004E3596">
        <w:rPr>
          <w:color w:val="1A1A1A"/>
          <w:spacing w:val="-5"/>
        </w:rPr>
        <w:t xml:space="preserve"> </w:t>
      </w:r>
      <w:r w:rsidRPr="004E3596">
        <w:rPr>
          <w:color w:val="1A1A1A"/>
        </w:rPr>
        <w:t>provide</w:t>
      </w:r>
      <w:r w:rsidRPr="004E3596">
        <w:rPr>
          <w:color w:val="1A1A1A"/>
          <w:spacing w:val="-5"/>
        </w:rPr>
        <w:t xml:space="preserve"> </w:t>
      </w:r>
      <w:r w:rsidRPr="004E3596">
        <w:rPr>
          <w:color w:val="1A1A1A"/>
        </w:rPr>
        <w:t>review</w:t>
      </w:r>
      <w:r w:rsidRPr="004E3596">
        <w:rPr>
          <w:color w:val="1A1A1A"/>
          <w:spacing w:val="-5"/>
        </w:rPr>
        <w:t xml:space="preserve"> </w:t>
      </w:r>
      <w:r w:rsidRPr="004E3596">
        <w:rPr>
          <w:color w:val="1A1A1A"/>
        </w:rPr>
        <w:t>of procedures/encounters with feedback provided after care is delivered.</w:t>
      </w:r>
    </w:p>
    <w:p w14:paraId="033FAF5B" w14:textId="77777777" w:rsidR="00616AAD" w:rsidRPr="004E3596" w:rsidRDefault="00616AAD">
      <w:pPr>
        <w:pStyle w:val="BodyText"/>
        <w:spacing w:before="233"/>
        <w:ind w:left="0"/>
      </w:pPr>
    </w:p>
    <w:p w14:paraId="3D36E3D7" w14:textId="77777777" w:rsidR="00616AAD" w:rsidRPr="00381EE5" w:rsidRDefault="00000000" w:rsidP="00381EE5">
      <w:pPr>
        <w:pStyle w:val="Heading2"/>
        <w:rPr>
          <w:color w:val="7030A0"/>
        </w:rPr>
      </w:pPr>
      <w:bookmarkStart w:id="3" w:name="Fellow_Competence_and_Delegated_Authorit"/>
      <w:bookmarkEnd w:id="3"/>
      <w:r w:rsidRPr="00381EE5">
        <w:rPr>
          <w:color w:val="7030A0"/>
        </w:rPr>
        <w:t>Fellow Competence and Delegated Authority</w:t>
      </w:r>
    </w:p>
    <w:p w14:paraId="7DCF8845" w14:textId="77777777" w:rsidR="00616AAD" w:rsidRPr="004E3596" w:rsidRDefault="00000000">
      <w:pPr>
        <w:pStyle w:val="BodyText"/>
        <w:spacing w:before="195" w:line="302" w:lineRule="auto"/>
      </w:pPr>
      <w:r w:rsidRPr="004E3596">
        <w:rPr>
          <w:color w:val="1A1A1A"/>
        </w:rPr>
        <w:t>The privilege of progressive authority and responsibility, conditional independence, and a supervisory</w:t>
      </w:r>
      <w:r w:rsidRPr="004E3596">
        <w:rPr>
          <w:color w:val="1A1A1A"/>
          <w:spacing w:val="-3"/>
        </w:rPr>
        <w:t xml:space="preserve"> </w:t>
      </w:r>
      <w:r w:rsidRPr="004E3596">
        <w:rPr>
          <w:color w:val="1A1A1A"/>
        </w:rPr>
        <w:t>role</w:t>
      </w:r>
      <w:r w:rsidRPr="004E3596">
        <w:rPr>
          <w:color w:val="1A1A1A"/>
          <w:spacing w:val="-3"/>
        </w:rPr>
        <w:t xml:space="preserve"> </w:t>
      </w:r>
      <w:r w:rsidRPr="004E3596">
        <w:rPr>
          <w:color w:val="1A1A1A"/>
        </w:rPr>
        <w:t>in</w:t>
      </w:r>
      <w:r w:rsidRPr="004E3596">
        <w:rPr>
          <w:color w:val="1A1A1A"/>
          <w:spacing w:val="-3"/>
        </w:rPr>
        <w:t xml:space="preserve"> </w:t>
      </w:r>
      <w:r w:rsidRPr="004E3596">
        <w:rPr>
          <w:color w:val="1A1A1A"/>
        </w:rPr>
        <w:t>patient</w:t>
      </w:r>
      <w:r w:rsidRPr="004E3596">
        <w:rPr>
          <w:color w:val="1A1A1A"/>
          <w:spacing w:val="-3"/>
        </w:rPr>
        <w:t xml:space="preserve"> </w:t>
      </w:r>
      <w:r w:rsidRPr="004E3596">
        <w:rPr>
          <w:color w:val="1A1A1A"/>
        </w:rPr>
        <w:t>care</w:t>
      </w:r>
      <w:r w:rsidRPr="004E3596">
        <w:rPr>
          <w:color w:val="1A1A1A"/>
          <w:spacing w:val="-3"/>
        </w:rPr>
        <w:t xml:space="preserve"> </w:t>
      </w:r>
      <w:r w:rsidRPr="004E3596">
        <w:rPr>
          <w:color w:val="1A1A1A"/>
        </w:rPr>
        <w:t>delegated</w:t>
      </w:r>
      <w:r w:rsidRPr="004E3596">
        <w:rPr>
          <w:color w:val="1A1A1A"/>
          <w:spacing w:val="-3"/>
        </w:rPr>
        <w:t xml:space="preserve"> </w:t>
      </w:r>
      <w:r w:rsidRPr="004E3596">
        <w:rPr>
          <w:color w:val="1A1A1A"/>
        </w:rPr>
        <w:t>to</w:t>
      </w:r>
      <w:r w:rsidRPr="004E3596">
        <w:rPr>
          <w:color w:val="1A1A1A"/>
          <w:spacing w:val="-3"/>
        </w:rPr>
        <w:t xml:space="preserve"> </w:t>
      </w:r>
      <w:r w:rsidRPr="004E3596">
        <w:rPr>
          <w:color w:val="1A1A1A"/>
        </w:rPr>
        <w:t>each</w:t>
      </w:r>
      <w:r w:rsidRPr="004E3596">
        <w:rPr>
          <w:color w:val="1A1A1A"/>
          <w:spacing w:val="-3"/>
        </w:rPr>
        <w:t xml:space="preserve"> </w:t>
      </w:r>
      <w:r w:rsidRPr="004E3596">
        <w:rPr>
          <w:color w:val="1A1A1A"/>
        </w:rPr>
        <w:t>fellow</w:t>
      </w:r>
      <w:r w:rsidRPr="004E3596">
        <w:rPr>
          <w:color w:val="1A1A1A"/>
          <w:spacing w:val="-3"/>
        </w:rPr>
        <w:t xml:space="preserve"> </w:t>
      </w:r>
      <w:r w:rsidRPr="004E3596">
        <w:rPr>
          <w:color w:val="1A1A1A"/>
        </w:rPr>
        <w:t>must</w:t>
      </w:r>
      <w:r w:rsidRPr="004E3596">
        <w:rPr>
          <w:color w:val="1A1A1A"/>
          <w:spacing w:val="-3"/>
        </w:rPr>
        <w:t xml:space="preserve"> </w:t>
      </w:r>
      <w:r w:rsidRPr="004E3596">
        <w:rPr>
          <w:color w:val="1A1A1A"/>
        </w:rPr>
        <w:t>be</w:t>
      </w:r>
      <w:r w:rsidRPr="004E3596">
        <w:rPr>
          <w:color w:val="1A1A1A"/>
          <w:spacing w:val="-3"/>
        </w:rPr>
        <w:t xml:space="preserve"> </w:t>
      </w:r>
      <w:r w:rsidRPr="004E3596">
        <w:rPr>
          <w:color w:val="1A1A1A"/>
        </w:rPr>
        <w:t>assigned</w:t>
      </w:r>
      <w:r w:rsidRPr="004E3596">
        <w:rPr>
          <w:color w:val="1A1A1A"/>
          <w:spacing w:val="-3"/>
        </w:rPr>
        <w:t xml:space="preserve"> </w:t>
      </w:r>
      <w:r w:rsidRPr="004E3596">
        <w:rPr>
          <w:color w:val="1A1A1A"/>
        </w:rPr>
        <w:t>by</w:t>
      </w:r>
      <w:r w:rsidRPr="004E3596">
        <w:rPr>
          <w:color w:val="1A1A1A"/>
          <w:spacing w:val="-3"/>
        </w:rPr>
        <w:t xml:space="preserve"> </w:t>
      </w:r>
      <w:r w:rsidRPr="004E3596">
        <w:rPr>
          <w:color w:val="1A1A1A"/>
        </w:rPr>
        <w:t>the</w:t>
      </w:r>
      <w:r w:rsidRPr="004E3596">
        <w:rPr>
          <w:color w:val="1A1A1A"/>
          <w:spacing w:val="-3"/>
        </w:rPr>
        <w:t xml:space="preserve"> </w:t>
      </w:r>
      <w:r w:rsidRPr="004E3596">
        <w:rPr>
          <w:color w:val="1A1A1A"/>
        </w:rPr>
        <w:t>program director and faculty members.</w:t>
      </w:r>
    </w:p>
    <w:p w14:paraId="1DABB5C1" w14:textId="77777777" w:rsidR="00616AAD" w:rsidRPr="004E3596" w:rsidRDefault="00000000">
      <w:pPr>
        <w:pStyle w:val="BodyText"/>
        <w:spacing w:before="163" w:line="302" w:lineRule="auto"/>
      </w:pPr>
      <w:r w:rsidRPr="004E3596">
        <w:rPr>
          <w:color w:val="1A1A1A"/>
        </w:rPr>
        <w:t>The</w:t>
      </w:r>
      <w:r w:rsidRPr="004E3596">
        <w:rPr>
          <w:color w:val="1A1A1A"/>
          <w:spacing w:val="-6"/>
        </w:rPr>
        <w:t xml:space="preserve"> </w:t>
      </w:r>
      <w:r w:rsidRPr="004E3596">
        <w:rPr>
          <w:color w:val="1A1A1A"/>
        </w:rPr>
        <w:t>program</w:t>
      </w:r>
      <w:r w:rsidRPr="004E3596">
        <w:rPr>
          <w:color w:val="1A1A1A"/>
          <w:spacing w:val="-6"/>
        </w:rPr>
        <w:t xml:space="preserve"> </w:t>
      </w:r>
      <w:r w:rsidRPr="004E3596">
        <w:rPr>
          <w:color w:val="1A1A1A"/>
        </w:rPr>
        <w:t>director</w:t>
      </w:r>
      <w:r w:rsidRPr="004E3596">
        <w:rPr>
          <w:color w:val="1A1A1A"/>
          <w:spacing w:val="-6"/>
        </w:rPr>
        <w:t xml:space="preserve"> </w:t>
      </w:r>
      <w:r w:rsidRPr="004E3596">
        <w:rPr>
          <w:color w:val="1A1A1A"/>
        </w:rPr>
        <w:t>must</w:t>
      </w:r>
      <w:r w:rsidRPr="004E3596">
        <w:rPr>
          <w:color w:val="1A1A1A"/>
          <w:spacing w:val="-6"/>
        </w:rPr>
        <w:t xml:space="preserve"> </w:t>
      </w:r>
      <w:r w:rsidRPr="004E3596">
        <w:rPr>
          <w:color w:val="1A1A1A"/>
        </w:rPr>
        <w:t>evaluate</w:t>
      </w:r>
      <w:r w:rsidRPr="004E3596">
        <w:rPr>
          <w:color w:val="1A1A1A"/>
          <w:spacing w:val="-6"/>
        </w:rPr>
        <w:t xml:space="preserve"> </w:t>
      </w:r>
      <w:r w:rsidRPr="004E3596">
        <w:rPr>
          <w:color w:val="1A1A1A"/>
        </w:rPr>
        <w:t>each</w:t>
      </w:r>
      <w:r w:rsidRPr="004E3596">
        <w:rPr>
          <w:color w:val="1A1A1A"/>
          <w:spacing w:val="-6"/>
        </w:rPr>
        <w:t xml:space="preserve"> </w:t>
      </w:r>
      <w:r w:rsidRPr="004E3596">
        <w:rPr>
          <w:color w:val="1A1A1A"/>
        </w:rPr>
        <w:t>fellow’s</w:t>
      </w:r>
      <w:r w:rsidRPr="004E3596">
        <w:rPr>
          <w:color w:val="1A1A1A"/>
          <w:spacing w:val="-6"/>
        </w:rPr>
        <w:t xml:space="preserve"> </w:t>
      </w:r>
      <w:r w:rsidRPr="004E3596">
        <w:rPr>
          <w:color w:val="1A1A1A"/>
        </w:rPr>
        <w:t>abilities</w:t>
      </w:r>
      <w:r w:rsidRPr="004E3596">
        <w:rPr>
          <w:color w:val="1A1A1A"/>
          <w:spacing w:val="-6"/>
        </w:rPr>
        <w:t xml:space="preserve"> </w:t>
      </w:r>
      <w:r w:rsidRPr="004E3596">
        <w:rPr>
          <w:color w:val="1A1A1A"/>
        </w:rPr>
        <w:t>based</w:t>
      </w:r>
      <w:r w:rsidRPr="004E3596">
        <w:rPr>
          <w:color w:val="1A1A1A"/>
          <w:spacing w:val="-6"/>
        </w:rPr>
        <w:t xml:space="preserve"> </w:t>
      </w:r>
      <w:r w:rsidRPr="004E3596">
        <w:rPr>
          <w:color w:val="1A1A1A"/>
        </w:rPr>
        <w:t>on</w:t>
      </w:r>
      <w:r w:rsidRPr="004E3596">
        <w:rPr>
          <w:color w:val="1A1A1A"/>
          <w:spacing w:val="-6"/>
        </w:rPr>
        <w:t xml:space="preserve"> </w:t>
      </w:r>
      <w:r w:rsidRPr="004E3596">
        <w:rPr>
          <w:color w:val="1A1A1A"/>
        </w:rPr>
        <w:t>specific</w:t>
      </w:r>
      <w:r w:rsidRPr="004E3596">
        <w:rPr>
          <w:color w:val="1A1A1A"/>
          <w:spacing w:val="-6"/>
        </w:rPr>
        <w:t xml:space="preserve"> </w:t>
      </w:r>
      <w:r w:rsidRPr="004E3596">
        <w:rPr>
          <w:color w:val="1A1A1A"/>
        </w:rPr>
        <w:t>criteria,</w:t>
      </w:r>
      <w:r w:rsidRPr="004E3596">
        <w:rPr>
          <w:color w:val="1A1A1A"/>
          <w:spacing w:val="-6"/>
        </w:rPr>
        <w:t xml:space="preserve"> </w:t>
      </w:r>
      <w:r w:rsidRPr="004E3596">
        <w:rPr>
          <w:color w:val="1A1A1A"/>
        </w:rPr>
        <w:t>guided</w:t>
      </w:r>
      <w:r w:rsidRPr="004E3596">
        <w:rPr>
          <w:color w:val="1A1A1A"/>
          <w:spacing w:val="-6"/>
        </w:rPr>
        <w:t xml:space="preserve"> </w:t>
      </w:r>
      <w:r w:rsidRPr="004E3596">
        <w:rPr>
          <w:color w:val="1A1A1A"/>
        </w:rPr>
        <w:t>by the Milestones.</w:t>
      </w:r>
    </w:p>
    <w:p w14:paraId="5F687C29" w14:textId="77777777" w:rsidR="00616AAD" w:rsidRPr="004E3596" w:rsidRDefault="00000000">
      <w:pPr>
        <w:pStyle w:val="BodyText"/>
        <w:spacing w:before="163" w:line="302" w:lineRule="auto"/>
      </w:pPr>
      <w:r w:rsidRPr="004E3596">
        <w:rPr>
          <w:color w:val="1A1A1A"/>
        </w:rPr>
        <w:t>Faculty</w:t>
      </w:r>
      <w:r w:rsidRPr="004E3596">
        <w:rPr>
          <w:color w:val="1A1A1A"/>
          <w:spacing w:val="-4"/>
        </w:rPr>
        <w:t xml:space="preserve"> </w:t>
      </w:r>
      <w:r w:rsidRPr="004E3596">
        <w:rPr>
          <w:color w:val="1A1A1A"/>
        </w:rPr>
        <w:t>members</w:t>
      </w:r>
      <w:r w:rsidRPr="004E3596">
        <w:rPr>
          <w:color w:val="1A1A1A"/>
          <w:spacing w:val="-4"/>
        </w:rPr>
        <w:t xml:space="preserve"> </w:t>
      </w:r>
      <w:r w:rsidRPr="004E3596">
        <w:rPr>
          <w:color w:val="1A1A1A"/>
        </w:rPr>
        <w:t>functioning</w:t>
      </w:r>
      <w:r w:rsidRPr="004E3596">
        <w:rPr>
          <w:color w:val="1A1A1A"/>
          <w:spacing w:val="-4"/>
        </w:rPr>
        <w:t xml:space="preserve"> </w:t>
      </w:r>
      <w:r w:rsidRPr="004E3596">
        <w:rPr>
          <w:color w:val="1A1A1A"/>
        </w:rPr>
        <w:t>as</w:t>
      </w:r>
      <w:r w:rsidRPr="004E3596">
        <w:rPr>
          <w:color w:val="1A1A1A"/>
          <w:spacing w:val="-4"/>
        </w:rPr>
        <w:t xml:space="preserve"> </w:t>
      </w:r>
      <w:r w:rsidRPr="004E3596">
        <w:rPr>
          <w:color w:val="1A1A1A"/>
        </w:rPr>
        <w:t>supervising</w:t>
      </w:r>
      <w:r w:rsidRPr="004E3596">
        <w:rPr>
          <w:color w:val="1A1A1A"/>
          <w:spacing w:val="-4"/>
        </w:rPr>
        <w:t xml:space="preserve"> </w:t>
      </w:r>
      <w:r w:rsidRPr="004E3596">
        <w:rPr>
          <w:color w:val="1A1A1A"/>
        </w:rPr>
        <w:t>physicians</w:t>
      </w:r>
      <w:r w:rsidRPr="004E3596">
        <w:rPr>
          <w:color w:val="1A1A1A"/>
          <w:spacing w:val="-4"/>
        </w:rPr>
        <w:t xml:space="preserve"> </w:t>
      </w:r>
      <w:r w:rsidRPr="004E3596">
        <w:rPr>
          <w:color w:val="1A1A1A"/>
        </w:rPr>
        <w:t>must</w:t>
      </w:r>
      <w:r w:rsidRPr="004E3596">
        <w:rPr>
          <w:color w:val="1A1A1A"/>
          <w:spacing w:val="-4"/>
        </w:rPr>
        <w:t xml:space="preserve"> </w:t>
      </w:r>
      <w:r w:rsidRPr="004E3596">
        <w:rPr>
          <w:color w:val="1A1A1A"/>
        </w:rPr>
        <w:t>delegate</w:t>
      </w:r>
      <w:r w:rsidRPr="004E3596">
        <w:rPr>
          <w:color w:val="1A1A1A"/>
          <w:spacing w:val="-4"/>
        </w:rPr>
        <w:t xml:space="preserve"> </w:t>
      </w:r>
      <w:r w:rsidRPr="004E3596">
        <w:rPr>
          <w:color w:val="1A1A1A"/>
        </w:rPr>
        <w:t>portions</w:t>
      </w:r>
      <w:r w:rsidRPr="004E3596">
        <w:rPr>
          <w:color w:val="1A1A1A"/>
          <w:spacing w:val="-4"/>
        </w:rPr>
        <w:t xml:space="preserve"> </w:t>
      </w:r>
      <w:r w:rsidRPr="004E3596">
        <w:rPr>
          <w:color w:val="1A1A1A"/>
        </w:rPr>
        <w:t>of</w:t>
      </w:r>
      <w:r w:rsidRPr="004E3596">
        <w:rPr>
          <w:color w:val="1A1A1A"/>
          <w:spacing w:val="-4"/>
        </w:rPr>
        <w:t xml:space="preserve"> </w:t>
      </w:r>
      <w:r w:rsidRPr="004E3596">
        <w:rPr>
          <w:color w:val="1A1A1A"/>
        </w:rPr>
        <w:t>care</w:t>
      </w:r>
      <w:r w:rsidRPr="004E3596">
        <w:rPr>
          <w:color w:val="1A1A1A"/>
          <w:spacing w:val="-4"/>
        </w:rPr>
        <w:t xml:space="preserve"> </w:t>
      </w:r>
      <w:r w:rsidRPr="004E3596">
        <w:rPr>
          <w:color w:val="1A1A1A"/>
        </w:rPr>
        <w:t>to fellows based on the needs of the patient and the skills of each fellow.</w:t>
      </w:r>
    </w:p>
    <w:p w14:paraId="467022EF" w14:textId="77777777" w:rsidR="00616AAD" w:rsidRPr="004E3596" w:rsidRDefault="00616AAD">
      <w:pPr>
        <w:pStyle w:val="BodyText"/>
        <w:spacing w:before="193"/>
        <w:ind w:left="0"/>
      </w:pPr>
    </w:p>
    <w:p w14:paraId="56F91632" w14:textId="77777777" w:rsidR="00616AAD" w:rsidRPr="00381EE5" w:rsidRDefault="00000000" w:rsidP="00381EE5">
      <w:pPr>
        <w:pStyle w:val="Heading2"/>
      </w:pPr>
      <w:bookmarkStart w:id="4" w:name="Clinical_Responsibilities"/>
      <w:bookmarkEnd w:id="4"/>
      <w:r w:rsidRPr="00381EE5">
        <w:rPr>
          <w:color w:val="7030A0"/>
        </w:rPr>
        <w:t>Clinical</w:t>
      </w:r>
      <w:r w:rsidRPr="00381EE5">
        <w:t xml:space="preserve"> </w:t>
      </w:r>
    </w:p>
    <w:p w14:paraId="2CD5612B" w14:textId="77777777" w:rsidR="00616AAD" w:rsidRPr="004E3596" w:rsidRDefault="00000000">
      <w:pPr>
        <w:pStyle w:val="BodyText"/>
        <w:spacing w:line="302" w:lineRule="auto"/>
        <w:ind w:right="189"/>
      </w:pPr>
      <w:r w:rsidRPr="004E3596">
        <w:rPr>
          <w:color w:val="1A1A1A"/>
        </w:rPr>
        <w:t>The</w:t>
      </w:r>
      <w:r w:rsidRPr="004E3596">
        <w:rPr>
          <w:color w:val="1A1A1A"/>
          <w:spacing w:val="-2"/>
        </w:rPr>
        <w:t xml:space="preserve"> </w:t>
      </w:r>
      <w:r w:rsidRPr="004E3596">
        <w:rPr>
          <w:color w:val="1A1A1A"/>
        </w:rPr>
        <w:t>clinical</w:t>
      </w:r>
      <w:r w:rsidRPr="004E3596">
        <w:rPr>
          <w:color w:val="1A1A1A"/>
          <w:spacing w:val="-2"/>
        </w:rPr>
        <w:t xml:space="preserve"> </w:t>
      </w:r>
      <w:r w:rsidRPr="004E3596">
        <w:rPr>
          <w:color w:val="1A1A1A"/>
        </w:rPr>
        <w:t>responsibilities</w:t>
      </w:r>
      <w:r w:rsidRPr="004E3596">
        <w:rPr>
          <w:color w:val="1A1A1A"/>
          <w:spacing w:val="-2"/>
        </w:rPr>
        <w:t xml:space="preserve"> </w:t>
      </w:r>
      <w:r w:rsidRPr="004E3596">
        <w:rPr>
          <w:color w:val="1A1A1A"/>
        </w:rPr>
        <w:t>for</w:t>
      </w:r>
      <w:r w:rsidRPr="004E3596">
        <w:rPr>
          <w:color w:val="1A1A1A"/>
          <w:spacing w:val="-2"/>
        </w:rPr>
        <w:t xml:space="preserve"> </w:t>
      </w:r>
      <w:r w:rsidRPr="004E3596">
        <w:rPr>
          <w:color w:val="1A1A1A"/>
        </w:rPr>
        <w:t>each</w:t>
      </w:r>
      <w:r w:rsidRPr="004E3596">
        <w:rPr>
          <w:color w:val="1A1A1A"/>
          <w:spacing w:val="-2"/>
        </w:rPr>
        <w:t xml:space="preserve"> </w:t>
      </w:r>
      <w:r w:rsidRPr="004E3596">
        <w:rPr>
          <w:color w:val="1A1A1A"/>
        </w:rPr>
        <w:t>fellow</w:t>
      </w:r>
      <w:r w:rsidRPr="004E3596">
        <w:rPr>
          <w:color w:val="1A1A1A"/>
          <w:spacing w:val="-2"/>
        </w:rPr>
        <w:t xml:space="preserve"> </w:t>
      </w:r>
      <w:r w:rsidRPr="004E3596">
        <w:rPr>
          <w:color w:val="1A1A1A"/>
        </w:rPr>
        <w:t>are</w:t>
      </w:r>
      <w:r w:rsidRPr="004E3596">
        <w:rPr>
          <w:color w:val="1A1A1A"/>
          <w:spacing w:val="-2"/>
        </w:rPr>
        <w:t xml:space="preserve"> </w:t>
      </w:r>
      <w:r w:rsidRPr="004E3596">
        <w:rPr>
          <w:color w:val="1A1A1A"/>
        </w:rPr>
        <w:t>based</w:t>
      </w:r>
      <w:r w:rsidRPr="004E3596">
        <w:rPr>
          <w:color w:val="1A1A1A"/>
          <w:spacing w:val="-2"/>
        </w:rPr>
        <w:t xml:space="preserve"> </w:t>
      </w:r>
      <w:r w:rsidRPr="004E3596">
        <w:rPr>
          <w:color w:val="1A1A1A"/>
        </w:rPr>
        <w:t>on</w:t>
      </w:r>
      <w:r w:rsidRPr="004E3596">
        <w:rPr>
          <w:color w:val="1A1A1A"/>
          <w:spacing w:val="-2"/>
        </w:rPr>
        <w:t xml:space="preserve"> </w:t>
      </w:r>
      <w:r w:rsidRPr="004E3596">
        <w:rPr>
          <w:color w:val="1A1A1A"/>
        </w:rPr>
        <w:t>fellow</w:t>
      </w:r>
      <w:r w:rsidRPr="004E3596">
        <w:rPr>
          <w:color w:val="1A1A1A"/>
          <w:spacing w:val="-2"/>
        </w:rPr>
        <w:t xml:space="preserve"> </w:t>
      </w:r>
      <w:r w:rsidRPr="004E3596">
        <w:rPr>
          <w:color w:val="1A1A1A"/>
        </w:rPr>
        <w:t>education</w:t>
      </w:r>
      <w:r w:rsidRPr="004E3596">
        <w:rPr>
          <w:color w:val="1A1A1A"/>
          <w:spacing w:val="-2"/>
        </w:rPr>
        <w:t xml:space="preserve"> </w:t>
      </w:r>
      <w:r w:rsidRPr="004E3596">
        <w:rPr>
          <w:color w:val="1A1A1A"/>
        </w:rPr>
        <w:t>and</w:t>
      </w:r>
      <w:r w:rsidRPr="004E3596">
        <w:rPr>
          <w:color w:val="1A1A1A"/>
          <w:spacing w:val="-2"/>
        </w:rPr>
        <w:t xml:space="preserve"> </w:t>
      </w:r>
      <w:r w:rsidRPr="004E3596">
        <w:rPr>
          <w:color w:val="1A1A1A"/>
        </w:rPr>
        <w:t>experience, complexity</w:t>
      </w:r>
      <w:r w:rsidRPr="004E3596">
        <w:rPr>
          <w:color w:val="1A1A1A"/>
          <w:spacing w:val="-3"/>
        </w:rPr>
        <w:t xml:space="preserve"> </w:t>
      </w:r>
      <w:r w:rsidRPr="004E3596">
        <w:rPr>
          <w:color w:val="1A1A1A"/>
        </w:rPr>
        <w:t>of</w:t>
      </w:r>
      <w:r w:rsidRPr="004E3596">
        <w:rPr>
          <w:color w:val="1A1A1A"/>
          <w:spacing w:val="-3"/>
        </w:rPr>
        <w:t xml:space="preserve"> </w:t>
      </w:r>
      <w:r w:rsidRPr="004E3596">
        <w:rPr>
          <w:color w:val="1A1A1A"/>
        </w:rPr>
        <w:t>the</w:t>
      </w:r>
      <w:r w:rsidRPr="004E3596">
        <w:rPr>
          <w:color w:val="1A1A1A"/>
          <w:spacing w:val="-3"/>
        </w:rPr>
        <w:t xml:space="preserve"> </w:t>
      </w:r>
      <w:r w:rsidRPr="004E3596">
        <w:rPr>
          <w:color w:val="1A1A1A"/>
        </w:rPr>
        <w:t>case,</w:t>
      </w:r>
      <w:r w:rsidRPr="004E3596">
        <w:rPr>
          <w:color w:val="1A1A1A"/>
          <w:spacing w:val="-3"/>
        </w:rPr>
        <w:t xml:space="preserve"> </w:t>
      </w:r>
      <w:r w:rsidRPr="004E3596">
        <w:rPr>
          <w:color w:val="1A1A1A"/>
        </w:rPr>
        <w:t>and</w:t>
      </w:r>
      <w:r w:rsidRPr="004E3596">
        <w:rPr>
          <w:color w:val="1A1A1A"/>
          <w:spacing w:val="-3"/>
        </w:rPr>
        <w:t xml:space="preserve"> </w:t>
      </w:r>
      <w:r w:rsidRPr="004E3596">
        <w:rPr>
          <w:color w:val="1A1A1A"/>
        </w:rPr>
        <w:t>potential</w:t>
      </w:r>
      <w:r w:rsidRPr="004E3596">
        <w:rPr>
          <w:color w:val="1A1A1A"/>
          <w:spacing w:val="-3"/>
        </w:rPr>
        <w:t xml:space="preserve"> </w:t>
      </w:r>
      <w:r w:rsidRPr="004E3596">
        <w:rPr>
          <w:color w:val="1A1A1A"/>
        </w:rPr>
        <w:t>for</w:t>
      </w:r>
      <w:r w:rsidRPr="004E3596">
        <w:rPr>
          <w:color w:val="1A1A1A"/>
          <w:spacing w:val="-3"/>
        </w:rPr>
        <w:t xml:space="preserve"> </w:t>
      </w:r>
      <w:r w:rsidRPr="004E3596">
        <w:rPr>
          <w:color w:val="1A1A1A"/>
        </w:rPr>
        <w:t>legal</w:t>
      </w:r>
      <w:r w:rsidRPr="004E3596">
        <w:rPr>
          <w:color w:val="1A1A1A"/>
          <w:spacing w:val="-3"/>
        </w:rPr>
        <w:t xml:space="preserve"> </w:t>
      </w:r>
      <w:r w:rsidRPr="004E3596">
        <w:rPr>
          <w:color w:val="1A1A1A"/>
        </w:rPr>
        <w:t>or</w:t>
      </w:r>
      <w:r w:rsidRPr="004E3596">
        <w:rPr>
          <w:color w:val="1A1A1A"/>
          <w:spacing w:val="-3"/>
        </w:rPr>
        <w:t xml:space="preserve"> </w:t>
      </w:r>
      <w:r w:rsidRPr="004E3596">
        <w:rPr>
          <w:color w:val="1A1A1A"/>
        </w:rPr>
        <w:t>media</w:t>
      </w:r>
      <w:r w:rsidRPr="004E3596">
        <w:rPr>
          <w:color w:val="1A1A1A"/>
          <w:spacing w:val="-3"/>
        </w:rPr>
        <w:t xml:space="preserve"> </w:t>
      </w:r>
      <w:r w:rsidRPr="004E3596">
        <w:rPr>
          <w:color w:val="1A1A1A"/>
        </w:rPr>
        <w:t>involvement.</w:t>
      </w:r>
      <w:r w:rsidRPr="004E3596">
        <w:rPr>
          <w:color w:val="1A1A1A"/>
          <w:spacing w:val="-3"/>
        </w:rPr>
        <w:t xml:space="preserve"> </w:t>
      </w:r>
      <w:r w:rsidRPr="004E3596">
        <w:rPr>
          <w:color w:val="1A1A1A"/>
        </w:rPr>
        <w:t>Fellows</w:t>
      </w:r>
      <w:r w:rsidRPr="004E3596">
        <w:rPr>
          <w:color w:val="1A1A1A"/>
          <w:spacing w:val="-3"/>
        </w:rPr>
        <w:t xml:space="preserve"> </w:t>
      </w:r>
      <w:r w:rsidRPr="004E3596">
        <w:rPr>
          <w:color w:val="1A1A1A"/>
        </w:rPr>
        <w:t>must</w:t>
      </w:r>
      <w:r w:rsidRPr="004E3596">
        <w:rPr>
          <w:color w:val="1A1A1A"/>
          <w:spacing w:val="-3"/>
        </w:rPr>
        <w:t xml:space="preserve"> </w:t>
      </w:r>
      <w:r w:rsidRPr="004E3596">
        <w:rPr>
          <w:color w:val="1A1A1A"/>
        </w:rPr>
        <w:t>comply with the supervision standards of the service on which they are rotating unless otherwise specified by their program director.</w:t>
      </w:r>
    </w:p>
    <w:p w14:paraId="10FD82C5" w14:textId="77777777" w:rsidR="00616AAD" w:rsidRPr="004E3596" w:rsidRDefault="00616AAD">
      <w:pPr>
        <w:pStyle w:val="BodyText"/>
        <w:spacing w:line="302" w:lineRule="auto"/>
        <w:sectPr w:rsidR="00616AAD" w:rsidRPr="004E3596">
          <w:pgSz w:w="12240" w:h="15840"/>
          <w:pgMar w:top="1500" w:right="1440" w:bottom="280" w:left="1440" w:header="720" w:footer="720" w:gutter="0"/>
          <w:cols w:space="720"/>
        </w:sectPr>
      </w:pPr>
    </w:p>
    <w:p w14:paraId="688E725E" w14:textId="77777777" w:rsidR="00616AAD" w:rsidRPr="004E3596" w:rsidRDefault="00000000">
      <w:pPr>
        <w:pStyle w:val="BodyText"/>
        <w:spacing w:before="73" w:line="302" w:lineRule="auto"/>
      </w:pPr>
      <w:r w:rsidRPr="004E3596">
        <w:rPr>
          <w:color w:val="1A1A1A"/>
        </w:rPr>
        <w:lastRenderedPageBreak/>
        <w:t>Fellows may be directly or indirectly supervised. They may provide direct patient care, supervisory</w:t>
      </w:r>
      <w:r w:rsidRPr="004E3596">
        <w:rPr>
          <w:color w:val="1A1A1A"/>
          <w:spacing w:val="-6"/>
        </w:rPr>
        <w:t xml:space="preserve"> </w:t>
      </w:r>
      <w:r w:rsidRPr="004E3596">
        <w:rPr>
          <w:color w:val="1A1A1A"/>
        </w:rPr>
        <w:t>care,</w:t>
      </w:r>
      <w:r w:rsidRPr="004E3596">
        <w:rPr>
          <w:color w:val="1A1A1A"/>
          <w:spacing w:val="-6"/>
        </w:rPr>
        <w:t xml:space="preserve"> </w:t>
      </w:r>
      <w:r w:rsidRPr="004E3596">
        <w:rPr>
          <w:color w:val="1A1A1A"/>
        </w:rPr>
        <w:t>or</w:t>
      </w:r>
      <w:r w:rsidRPr="004E3596">
        <w:rPr>
          <w:color w:val="1A1A1A"/>
          <w:spacing w:val="-6"/>
        </w:rPr>
        <w:t xml:space="preserve"> </w:t>
      </w:r>
      <w:r w:rsidRPr="004E3596">
        <w:rPr>
          <w:color w:val="1A1A1A"/>
        </w:rPr>
        <w:t>consultative</w:t>
      </w:r>
      <w:r w:rsidRPr="004E3596">
        <w:rPr>
          <w:color w:val="1A1A1A"/>
          <w:spacing w:val="-6"/>
        </w:rPr>
        <w:t xml:space="preserve"> </w:t>
      </w:r>
      <w:r w:rsidRPr="004E3596">
        <w:rPr>
          <w:color w:val="1A1A1A"/>
        </w:rPr>
        <w:t>services,</w:t>
      </w:r>
      <w:r w:rsidRPr="004E3596">
        <w:rPr>
          <w:color w:val="1A1A1A"/>
          <w:spacing w:val="-6"/>
        </w:rPr>
        <w:t xml:space="preserve"> </w:t>
      </w:r>
      <w:r w:rsidRPr="004E3596">
        <w:rPr>
          <w:color w:val="1A1A1A"/>
        </w:rPr>
        <w:t>with</w:t>
      </w:r>
      <w:r w:rsidRPr="004E3596">
        <w:rPr>
          <w:color w:val="1A1A1A"/>
          <w:spacing w:val="-6"/>
        </w:rPr>
        <w:t xml:space="preserve"> </w:t>
      </w:r>
      <w:r w:rsidRPr="004E3596">
        <w:rPr>
          <w:color w:val="1A1A1A"/>
        </w:rPr>
        <w:t>progressive</w:t>
      </w:r>
      <w:r w:rsidRPr="004E3596">
        <w:rPr>
          <w:color w:val="1A1A1A"/>
          <w:spacing w:val="-6"/>
        </w:rPr>
        <w:t xml:space="preserve"> </w:t>
      </w:r>
      <w:r w:rsidRPr="004E3596">
        <w:rPr>
          <w:color w:val="1A1A1A"/>
        </w:rPr>
        <w:t>graded</w:t>
      </w:r>
      <w:r w:rsidRPr="004E3596">
        <w:rPr>
          <w:color w:val="1A1A1A"/>
          <w:spacing w:val="-6"/>
        </w:rPr>
        <w:t xml:space="preserve"> </w:t>
      </w:r>
      <w:r w:rsidRPr="004E3596">
        <w:rPr>
          <w:color w:val="1A1A1A"/>
        </w:rPr>
        <w:t>responsibilities</w:t>
      </w:r>
      <w:r w:rsidRPr="004E3596">
        <w:rPr>
          <w:color w:val="1A1A1A"/>
          <w:spacing w:val="-6"/>
        </w:rPr>
        <w:t xml:space="preserve"> </w:t>
      </w:r>
      <w:r w:rsidRPr="004E3596">
        <w:rPr>
          <w:color w:val="1A1A1A"/>
        </w:rPr>
        <w:t>as</w:t>
      </w:r>
      <w:r w:rsidRPr="004E3596">
        <w:rPr>
          <w:color w:val="1A1A1A"/>
          <w:spacing w:val="-6"/>
        </w:rPr>
        <w:t xml:space="preserve"> </w:t>
      </w:r>
      <w:r w:rsidRPr="004E3596">
        <w:rPr>
          <w:color w:val="1A1A1A"/>
        </w:rPr>
        <w:t>merited. Progressive learning activities and parameters for graded responsibility as fellows move from novice to competent are described in the goals and objectives for every rotation/educational experience, including quality improvement, patient safety, and research.</w:t>
      </w:r>
    </w:p>
    <w:p w14:paraId="3BC65FD5" w14:textId="77777777" w:rsidR="00616AAD" w:rsidRPr="004E3596" w:rsidRDefault="00000000">
      <w:pPr>
        <w:pStyle w:val="BodyText"/>
        <w:spacing w:before="167" w:line="302" w:lineRule="auto"/>
        <w:ind w:right="134"/>
      </w:pPr>
      <w:r w:rsidRPr="004E3596">
        <w:rPr>
          <w:color w:val="1A1A1A"/>
        </w:rPr>
        <w:t>Each fellow must know the limits of their scope of authority, and the circumstances under which</w:t>
      </w:r>
      <w:r w:rsidRPr="004E3596">
        <w:rPr>
          <w:color w:val="1A1A1A"/>
          <w:spacing w:val="-4"/>
        </w:rPr>
        <w:t xml:space="preserve"> </w:t>
      </w:r>
      <w:r w:rsidRPr="004E3596">
        <w:rPr>
          <w:color w:val="1A1A1A"/>
        </w:rPr>
        <w:t>they</w:t>
      </w:r>
      <w:r w:rsidRPr="004E3596">
        <w:rPr>
          <w:color w:val="1A1A1A"/>
          <w:spacing w:val="-4"/>
        </w:rPr>
        <w:t xml:space="preserve"> </w:t>
      </w:r>
      <w:r w:rsidRPr="004E3596">
        <w:rPr>
          <w:color w:val="1A1A1A"/>
        </w:rPr>
        <w:t>are</w:t>
      </w:r>
      <w:r w:rsidRPr="004E3596">
        <w:rPr>
          <w:color w:val="1A1A1A"/>
          <w:spacing w:val="-4"/>
        </w:rPr>
        <w:t xml:space="preserve"> </w:t>
      </w:r>
      <w:r w:rsidRPr="004E3596">
        <w:rPr>
          <w:color w:val="1A1A1A"/>
        </w:rPr>
        <w:t>permitted</w:t>
      </w:r>
      <w:r w:rsidRPr="004E3596">
        <w:rPr>
          <w:color w:val="1A1A1A"/>
          <w:spacing w:val="-4"/>
        </w:rPr>
        <w:t xml:space="preserve"> </w:t>
      </w:r>
      <w:r w:rsidRPr="004E3596">
        <w:rPr>
          <w:color w:val="1A1A1A"/>
        </w:rPr>
        <w:t>to</w:t>
      </w:r>
      <w:r w:rsidRPr="004E3596">
        <w:rPr>
          <w:color w:val="1A1A1A"/>
          <w:spacing w:val="-4"/>
        </w:rPr>
        <w:t xml:space="preserve"> </w:t>
      </w:r>
      <w:r w:rsidRPr="004E3596">
        <w:rPr>
          <w:color w:val="1A1A1A"/>
        </w:rPr>
        <w:t>act</w:t>
      </w:r>
      <w:r w:rsidRPr="004E3596">
        <w:rPr>
          <w:color w:val="1A1A1A"/>
          <w:spacing w:val="-4"/>
        </w:rPr>
        <w:t xml:space="preserve"> </w:t>
      </w:r>
      <w:r w:rsidRPr="004E3596">
        <w:rPr>
          <w:color w:val="1A1A1A"/>
        </w:rPr>
        <w:t>with</w:t>
      </w:r>
      <w:r w:rsidRPr="004E3596">
        <w:rPr>
          <w:color w:val="1A1A1A"/>
          <w:spacing w:val="-4"/>
        </w:rPr>
        <w:t xml:space="preserve"> </w:t>
      </w:r>
      <w:r w:rsidRPr="004E3596">
        <w:rPr>
          <w:color w:val="1A1A1A"/>
        </w:rPr>
        <w:t>conditional</w:t>
      </w:r>
      <w:r w:rsidRPr="004E3596">
        <w:rPr>
          <w:color w:val="1A1A1A"/>
          <w:spacing w:val="-4"/>
        </w:rPr>
        <w:t xml:space="preserve"> </w:t>
      </w:r>
      <w:r w:rsidRPr="004E3596">
        <w:rPr>
          <w:color w:val="1A1A1A"/>
        </w:rPr>
        <w:t>independence.</w:t>
      </w:r>
      <w:r w:rsidRPr="004E3596">
        <w:rPr>
          <w:color w:val="1A1A1A"/>
          <w:spacing w:val="-4"/>
        </w:rPr>
        <w:t xml:space="preserve"> </w:t>
      </w:r>
      <w:r w:rsidRPr="004E3596">
        <w:rPr>
          <w:color w:val="1A1A1A"/>
        </w:rPr>
        <w:t>As</w:t>
      </w:r>
      <w:r w:rsidRPr="004E3596">
        <w:rPr>
          <w:color w:val="1A1A1A"/>
          <w:spacing w:val="-4"/>
        </w:rPr>
        <w:t xml:space="preserve"> </w:t>
      </w:r>
      <w:r w:rsidRPr="004E3596">
        <w:rPr>
          <w:color w:val="1A1A1A"/>
        </w:rPr>
        <w:t>complexity</w:t>
      </w:r>
      <w:r w:rsidRPr="004E3596">
        <w:rPr>
          <w:color w:val="1A1A1A"/>
          <w:spacing w:val="-4"/>
        </w:rPr>
        <w:t xml:space="preserve"> </w:t>
      </w:r>
      <w:r w:rsidRPr="004E3596">
        <w:rPr>
          <w:color w:val="1A1A1A"/>
        </w:rPr>
        <w:t>of</w:t>
      </w:r>
      <w:r w:rsidRPr="004E3596">
        <w:rPr>
          <w:color w:val="1A1A1A"/>
          <w:spacing w:val="-4"/>
        </w:rPr>
        <w:t xml:space="preserve"> </w:t>
      </w:r>
      <w:r w:rsidRPr="004E3596">
        <w:rPr>
          <w:color w:val="1A1A1A"/>
        </w:rPr>
        <w:t>responsibility increases, the fellow will require a greater or closer level of supervision, from which progression will then evolve as they are deemed competent.</w:t>
      </w:r>
    </w:p>
    <w:p w14:paraId="4457467F" w14:textId="77777777" w:rsidR="00616AAD" w:rsidRPr="004E3596" w:rsidRDefault="00616AAD">
      <w:pPr>
        <w:pStyle w:val="BodyText"/>
        <w:spacing w:before="195"/>
        <w:ind w:left="0"/>
      </w:pPr>
    </w:p>
    <w:p w14:paraId="633840FD" w14:textId="77777777" w:rsidR="00616AAD" w:rsidRPr="00381EE5" w:rsidRDefault="00000000" w:rsidP="00381EE5">
      <w:pPr>
        <w:pStyle w:val="Heading2"/>
        <w:rPr>
          <w:color w:val="7030A0"/>
        </w:rPr>
      </w:pPr>
      <w:bookmarkStart w:id="5" w:name="First_Year_CAP_Fellow"/>
      <w:bookmarkEnd w:id="5"/>
      <w:r w:rsidRPr="00381EE5">
        <w:rPr>
          <w:color w:val="7030A0"/>
        </w:rPr>
        <w:t xml:space="preserve">First </w:t>
      </w:r>
      <w:proofErr w:type="gramStart"/>
      <w:r w:rsidRPr="00381EE5">
        <w:rPr>
          <w:color w:val="7030A0"/>
        </w:rPr>
        <w:t>Year</w:t>
      </w:r>
      <w:proofErr w:type="gramEnd"/>
      <w:r w:rsidRPr="00381EE5">
        <w:rPr>
          <w:color w:val="7030A0"/>
        </w:rPr>
        <w:t xml:space="preserve"> CAP </w:t>
      </w:r>
    </w:p>
    <w:p w14:paraId="0022155D" w14:textId="77777777" w:rsidR="00616AAD" w:rsidRPr="004E3596" w:rsidRDefault="00000000">
      <w:pPr>
        <w:pStyle w:val="BodyText"/>
        <w:spacing w:before="195" w:line="302" w:lineRule="auto"/>
        <w:ind w:right="189"/>
      </w:pPr>
      <w:r w:rsidRPr="004E3596">
        <w:rPr>
          <w:color w:val="1A1A1A"/>
        </w:rPr>
        <w:t>The</w:t>
      </w:r>
      <w:r w:rsidRPr="004E3596">
        <w:rPr>
          <w:color w:val="1A1A1A"/>
          <w:spacing w:val="-1"/>
        </w:rPr>
        <w:t xml:space="preserve"> </w:t>
      </w:r>
      <w:r w:rsidRPr="004E3596">
        <w:rPr>
          <w:color w:val="1A1A1A"/>
        </w:rPr>
        <w:t>first</w:t>
      </w:r>
      <w:r w:rsidRPr="004E3596">
        <w:rPr>
          <w:color w:val="1A1A1A"/>
          <w:spacing w:val="-1"/>
        </w:rPr>
        <w:t xml:space="preserve"> </w:t>
      </w:r>
      <w:r w:rsidRPr="004E3596">
        <w:rPr>
          <w:color w:val="1A1A1A"/>
        </w:rPr>
        <w:t>year</w:t>
      </w:r>
      <w:r w:rsidRPr="004E3596">
        <w:rPr>
          <w:color w:val="1A1A1A"/>
          <w:spacing w:val="-1"/>
        </w:rPr>
        <w:t xml:space="preserve"> </w:t>
      </w:r>
      <w:r w:rsidRPr="004E3596">
        <w:rPr>
          <w:color w:val="1A1A1A"/>
        </w:rPr>
        <w:t>CAP</w:t>
      </w:r>
      <w:r w:rsidRPr="004E3596">
        <w:rPr>
          <w:color w:val="1A1A1A"/>
          <w:spacing w:val="-1"/>
        </w:rPr>
        <w:t xml:space="preserve"> </w:t>
      </w:r>
      <w:r w:rsidRPr="004E3596">
        <w:rPr>
          <w:color w:val="1A1A1A"/>
        </w:rPr>
        <w:t>Fellow</w:t>
      </w:r>
      <w:r w:rsidRPr="004E3596">
        <w:rPr>
          <w:color w:val="1A1A1A"/>
          <w:spacing w:val="-1"/>
        </w:rPr>
        <w:t xml:space="preserve"> </w:t>
      </w:r>
      <w:r w:rsidRPr="004E3596">
        <w:rPr>
          <w:color w:val="1A1A1A"/>
        </w:rPr>
        <w:t>is</w:t>
      </w:r>
      <w:r w:rsidRPr="004E3596">
        <w:rPr>
          <w:color w:val="1A1A1A"/>
          <w:spacing w:val="-1"/>
        </w:rPr>
        <w:t xml:space="preserve"> </w:t>
      </w:r>
      <w:r w:rsidRPr="004E3596">
        <w:rPr>
          <w:color w:val="1A1A1A"/>
        </w:rPr>
        <w:t>primarily</w:t>
      </w:r>
      <w:r w:rsidRPr="004E3596">
        <w:rPr>
          <w:color w:val="1A1A1A"/>
          <w:spacing w:val="-1"/>
        </w:rPr>
        <w:t xml:space="preserve"> </w:t>
      </w:r>
      <w:r w:rsidRPr="004E3596">
        <w:rPr>
          <w:color w:val="1A1A1A"/>
        </w:rPr>
        <w:t>responsible</w:t>
      </w:r>
      <w:r w:rsidRPr="004E3596">
        <w:rPr>
          <w:color w:val="1A1A1A"/>
          <w:spacing w:val="-1"/>
        </w:rPr>
        <w:t xml:space="preserve"> </w:t>
      </w:r>
      <w:r w:rsidRPr="004E3596">
        <w:rPr>
          <w:color w:val="1A1A1A"/>
        </w:rPr>
        <w:t>for</w:t>
      </w:r>
      <w:r w:rsidRPr="004E3596">
        <w:rPr>
          <w:color w:val="1A1A1A"/>
          <w:spacing w:val="-1"/>
        </w:rPr>
        <w:t xml:space="preserve"> </w:t>
      </w:r>
      <w:r w:rsidRPr="004E3596">
        <w:rPr>
          <w:color w:val="1A1A1A"/>
        </w:rPr>
        <w:t>the</w:t>
      </w:r>
      <w:r w:rsidRPr="004E3596">
        <w:rPr>
          <w:color w:val="1A1A1A"/>
          <w:spacing w:val="-1"/>
        </w:rPr>
        <w:t xml:space="preserve"> </w:t>
      </w:r>
      <w:r w:rsidRPr="004E3596">
        <w:rPr>
          <w:color w:val="1A1A1A"/>
        </w:rPr>
        <w:t>care</w:t>
      </w:r>
      <w:r w:rsidRPr="004E3596">
        <w:rPr>
          <w:color w:val="1A1A1A"/>
          <w:spacing w:val="-1"/>
        </w:rPr>
        <w:t xml:space="preserve"> </w:t>
      </w:r>
      <w:r w:rsidRPr="004E3596">
        <w:rPr>
          <w:color w:val="1A1A1A"/>
        </w:rPr>
        <w:t>of</w:t>
      </w:r>
      <w:r w:rsidRPr="004E3596">
        <w:rPr>
          <w:color w:val="1A1A1A"/>
          <w:spacing w:val="-1"/>
        </w:rPr>
        <w:t xml:space="preserve"> </w:t>
      </w:r>
      <w:r w:rsidRPr="004E3596">
        <w:rPr>
          <w:color w:val="1A1A1A"/>
        </w:rPr>
        <w:t>patients</w:t>
      </w:r>
      <w:r w:rsidRPr="004E3596">
        <w:rPr>
          <w:color w:val="1A1A1A"/>
          <w:spacing w:val="-1"/>
        </w:rPr>
        <w:t xml:space="preserve"> </w:t>
      </w:r>
      <w:r w:rsidRPr="004E3596">
        <w:rPr>
          <w:color w:val="1A1A1A"/>
        </w:rPr>
        <w:t>under</w:t>
      </w:r>
      <w:r w:rsidRPr="004E3596">
        <w:rPr>
          <w:color w:val="1A1A1A"/>
          <w:spacing w:val="-1"/>
        </w:rPr>
        <w:t xml:space="preserve"> </w:t>
      </w:r>
      <w:r w:rsidRPr="004E3596">
        <w:rPr>
          <w:color w:val="1A1A1A"/>
        </w:rPr>
        <w:t>the</w:t>
      </w:r>
      <w:r w:rsidRPr="004E3596">
        <w:rPr>
          <w:color w:val="1A1A1A"/>
          <w:spacing w:val="-1"/>
        </w:rPr>
        <w:t xml:space="preserve"> </w:t>
      </w:r>
      <w:r w:rsidRPr="004E3596">
        <w:rPr>
          <w:color w:val="1A1A1A"/>
        </w:rPr>
        <w:t>guidance and</w:t>
      </w:r>
      <w:r w:rsidRPr="004E3596">
        <w:rPr>
          <w:color w:val="1A1A1A"/>
          <w:spacing w:val="-3"/>
        </w:rPr>
        <w:t xml:space="preserve"> </w:t>
      </w:r>
      <w:r w:rsidRPr="004E3596">
        <w:rPr>
          <w:color w:val="1A1A1A"/>
        </w:rPr>
        <w:t>supervision</w:t>
      </w:r>
      <w:r w:rsidRPr="004E3596">
        <w:rPr>
          <w:color w:val="1A1A1A"/>
          <w:spacing w:val="-3"/>
        </w:rPr>
        <w:t xml:space="preserve"> </w:t>
      </w:r>
      <w:r w:rsidRPr="004E3596">
        <w:rPr>
          <w:color w:val="1A1A1A"/>
        </w:rPr>
        <w:t>of</w:t>
      </w:r>
      <w:r w:rsidRPr="004E3596">
        <w:rPr>
          <w:color w:val="1A1A1A"/>
          <w:spacing w:val="-3"/>
        </w:rPr>
        <w:t xml:space="preserve"> </w:t>
      </w:r>
      <w:r w:rsidRPr="004E3596">
        <w:rPr>
          <w:color w:val="1A1A1A"/>
        </w:rPr>
        <w:t>the</w:t>
      </w:r>
      <w:r w:rsidRPr="004E3596">
        <w:rPr>
          <w:color w:val="1A1A1A"/>
          <w:spacing w:val="-3"/>
        </w:rPr>
        <w:t xml:space="preserve"> </w:t>
      </w:r>
      <w:r w:rsidRPr="004E3596">
        <w:rPr>
          <w:color w:val="1A1A1A"/>
        </w:rPr>
        <w:t>attending</w:t>
      </w:r>
      <w:r w:rsidRPr="004E3596">
        <w:rPr>
          <w:color w:val="1A1A1A"/>
          <w:spacing w:val="-3"/>
        </w:rPr>
        <w:t xml:space="preserve"> </w:t>
      </w:r>
      <w:r w:rsidRPr="004E3596">
        <w:rPr>
          <w:color w:val="1A1A1A"/>
        </w:rPr>
        <w:t>physician.</w:t>
      </w:r>
      <w:r w:rsidRPr="004E3596">
        <w:rPr>
          <w:color w:val="1A1A1A"/>
          <w:spacing w:val="-3"/>
        </w:rPr>
        <w:t xml:space="preserve"> </w:t>
      </w:r>
      <w:r w:rsidRPr="004E3596">
        <w:rPr>
          <w:color w:val="1A1A1A"/>
        </w:rPr>
        <w:t>They</w:t>
      </w:r>
      <w:r w:rsidRPr="004E3596">
        <w:rPr>
          <w:color w:val="1A1A1A"/>
          <w:spacing w:val="-3"/>
        </w:rPr>
        <w:t xml:space="preserve"> </w:t>
      </w:r>
      <w:r w:rsidRPr="004E3596">
        <w:rPr>
          <w:color w:val="1A1A1A"/>
        </w:rPr>
        <w:t>should</w:t>
      </w:r>
      <w:r w:rsidRPr="004E3596">
        <w:rPr>
          <w:color w:val="1A1A1A"/>
          <w:spacing w:val="-3"/>
        </w:rPr>
        <w:t xml:space="preserve"> </w:t>
      </w:r>
      <w:r w:rsidRPr="004E3596">
        <w:rPr>
          <w:color w:val="1A1A1A"/>
        </w:rPr>
        <w:t>generally</w:t>
      </w:r>
      <w:r w:rsidRPr="004E3596">
        <w:rPr>
          <w:color w:val="1A1A1A"/>
          <w:spacing w:val="-3"/>
        </w:rPr>
        <w:t xml:space="preserve"> </w:t>
      </w:r>
      <w:r w:rsidRPr="004E3596">
        <w:rPr>
          <w:color w:val="1A1A1A"/>
        </w:rPr>
        <w:t>be</w:t>
      </w:r>
      <w:r w:rsidRPr="004E3596">
        <w:rPr>
          <w:color w:val="1A1A1A"/>
          <w:spacing w:val="-3"/>
        </w:rPr>
        <w:t xml:space="preserve"> </w:t>
      </w:r>
      <w:r w:rsidRPr="004E3596">
        <w:rPr>
          <w:color w:val="1A1A1A"/>
        </w:rPr>
        <w:t>the</w:t>
      </w:r>
      <w:r w:rsidRPr="004E3596">
        <w:rPr>
          <w:color w:val="1A1A1A"/>
          <w:spacing w:val="-3"/>
        </w:rPr>
        <w:t xml:space="preserve"> </w:t>
      </w:r>
      <w:r w:rsidRPr="004E3596">
        <w:rPr>
          <w:color w:val="1A1A1A"/>
        </w:rPr>
        <w:t>point</w:t>
      </w:r>
      <w:r w:rsidRPr="004E3596">
        <w:rPr>
          <w:color w:val="1A1A1A"/>
          <w:spacing w:val="-3"/>
        </w:rPr>
        <w:t xml:space="preserve"> </w:t>
      </w:r>
      <w:r w:rsidRPr="004E3596">
        <w:rPr>
          <w:color w:val="1A1A1A"/>
        </w:rPr>
        <w:t>of</w:t>
      </w:r>
      <w:r w:rsidRPr="004E3596">
        <w:rPr>
          <w:color w:val="1A1A1A"/>
          <w:spacing w:val="-3"/>
        </w:rPr>
        <w:t xml:space="preserve"> </w:t>
      </w:r>
      <w:r w:rsidRPr="004E3596">
        <w:rPr>
          <w:color w:val="1A1A1A"/>
        </w:rPr>
        <w:t>first</w:t>
      </w:r>
      <w:r w:rsidRPr="004E3596">
        <w:rPr>
          <w:color w:val="1A1A1A"/>
          <w:spacing w:val="-3"/>
        </w:rPr>
        <w:t xml:space="preserve"> </w:t>
      </w:r>
      <w:r w:rsidRPr="004E3596">
        <w:rPr>
          <w:color w:val="1A1A1A"/>
        </w:rPr>
        <w:t>contact when questions or concerns arise about the care of their patients. However, when questions or</w:t>
      </w:r>
      <w:r w:rsidRPr="004E3596">
        <w:rPr>
          <w:color w:val="1A1A1A"/>
          <w:spacing w:val="-2"/>
        </w:rPr>
        <w:t xml:space="preserve"> </w:t>
      </w:r>
      <w:r w:rsidRPr="004E3596">
        <w:rPr>
          <w:color w:val="1A1A1A"/>
        </w:rPr>
        <w:t>concerns</w:t>
      </w:r>
      <w:r w:rsidRPr="004E3596">
        <w:rPr>
          <w:color w:val="1A1A1A"/>
          <w:spacing w:val="-2"/>
        </w:rPr>
        <w:t xml:space="preserve"> </w:t>
      </w:r>
      <w:r w:rsidRPr="004E3596">
        <w:rPr>
          <w:color w:val="1A1A1A"/>
        </w:rPr>
        <w:t>persist,</w:t>
      </w:r>
      <w:r w:rsidRPr="004E3596">
        <w:rPr>
          <w:color w:val="1A1A1A"/>
          <w:spacing w:val="-2"/>
        </w:rPr>
        <w:t xml:space="preserve"> </w:t>
      </w:r>
      <w:r w:rsidRPr="004E3596">
        <w:rPr>
          <w:color w:val="1A1A1A"/>
        </w:rPr>
        <w:t>the</w:t>
      </w:r>
      <w:r w:rsidRPr="004E3596">
        <w:rPr>
          <w:color w:val="1A1A1A"/>
          <w:spacing w:val="-2"/>
        </w:rPr>
        <w:t xml:space="preserve"> </w:t>
      </w:r>
      <w:r w:rsidRPr="004E3596">
        <w:rPr>
          <w:color w:val="1A1A1A"/>
        </w:rPr>
        <w:t>attending</w:t>
      </w:r>
      <w:r w:rsidRPr="004E3596">
        <w:rPr>
          <w:color w:val="1A1A1A"/>
          <w:spacing w:val="-2"/>
        </w:rPr>
        <w:t xml:space="preserve"> </w:t>
      </w:r>
      <w:r w:rsidRPr="004E3596">
        <w:rPr>
          <w:color w:val="1A1A1A"/>
        </w:rPr>
        <w:t>physician</w:t>
      </w:r>
      <w:r w:rsidRPr="004E3596">
        <w:rPr>
          <w:color w:val="1A1A1A"/>
          <w:spacing w:val="-2"/>
        </w:rPr>
        <w:t xml:space="preserve"> </w:t>
      </w:r>
      <w:r w:rsidRPr="004E3596">
        <w:rPr>
          <w:color w:val="1A1A1A"/>
        </w:rPr>
        <w:t>should</w:t>
      </w:r>
      <w:r w:rsidRPr="004E3596">
        <w:rPr>
          <w:color w:val="1A1A1A"/>
          <w:spacing w:val="-2"/>
        </w:rPr>
        <w:t xml:space="preserve"> </w:t>
      </w:r>
      <w:r w:rsidRPr="004E3596">
        <w:rPr>
          <w:color w:val="1A1A1A"/>
        </w:rPr>
        <w:t>be</w:t>
      </w:r>
      <w:r w:rsidRPr="004E3596">
        <w:rPr>
          <w:color w:val="1A1A1A"/>
          <w:spacing w:val="-2"/>
        </w:rPr>
        <w:t xml:space="preserve"> </w:t>
      </w:r>
      <w:r w:rsidRPr="004E3596">
        <w:rPr>
          <w:color w:val="1A1A1A"/>
        </w:rPr>
        <w:t>contacted</w:t>
      </w:r>
      <w:r w:rsidRPr="004E3596">
        <w:rPr>
          <w:color w:val="1A1A1A"/>
          <w:spacing w:val="-2"/>
        </w:rPr>
        <w:t xml:space="preserve"> </w:t>
      </w:r>
      <w:r w:rsidRPr="004E3596">
        <w:rPr>
          <w:color w:val="1A1A1A"/>
        </w:rPr>
        <w:t>in</w:t>
      </w:r>
      <w:r w:rsidRPr="004E3596">
        <w:rPr>
          <w:color w:val="1A1A1A"/>
          <w:spacing w:val="-2"/>
        </w:rPr>
        <w:t xml:space="preserve"> </w:t>
      </w:r>
      <w:r w:rsidRPr="004E3596">
        <w:rPr>
          <w:color w:val="1A1A1A"/>
        </w:rPr>
        <w:t>a</w:t>
      </w:r>
      <w:r w:rsidRPr="004E3596">
        <w:rPr>
          <w:color w:val="1A1A1A"/>
          <w:spacing w:val="-2"/>
        </w:rPr>
        <w:t xml:space="preserve"> </w:t>
      </w:r>
      <w:r w:rsidRPr="004E3596">
        <w:rPr>
          <w:color w:val="1A1A1A"/>
        </w:rPr>
        <w:t>timely</w:t>
      </w:r>
      <w:r w:rsidRPr="004E3596">
        <w:rPr>
          <w:color w:val="1A1A1A"/>
          <w:spacing w:val="-2"/>
        </w:rPr>
        <w:t xml:space="preserve"> </w:t>
      </w:r>
      <w:r w:rsidRPr="004E3596">
        <w:rPr>
          <w:color w:val="1A1A1A"/>
        </w:rPr>
        <w:t>fashion.</w:t>
      </w:r>
      <w:r w:rsidRPr="004E3596">
        <w:rPr>
          <w:color w:val="1A1A1A"/>
          <w:spacing w:val="-2"/>
        </w:rPr>
        <w:t xml:space="preserve"> </w:t>
      </w:r>
      <w:r w:rsidRPr="004E3596">
        <w:rPr>
          <w:color w:val="1A1A1A"/>
        </w:rPr>
        <w:t>The</w:t>
      </w:r>
      <w:r w:rsidRPr="004E3596">
        <w:rPr>
          <w:color w:val="1A1A1A"/>
          <w:spacing w:val="-2"/>
        </w:rPr>
        <w:t xml:space="preserve"> </w:t>
      </w:r>
      <w:r w:rsidRPr="004E3596">
        <w:rPr>
          <w:color w:val="1A1A1A"/>
        </w:rPr>
        <w:t xml:space="preserve">first year CAP Fellow is initially directly supervised and, when merited, will progress to being indirectly supervised with direct supervision immediately available (see Supervision Definitions above) by </w:t>
      </w:r>
      <w:proofErr w:type="gramStart"/>
      <w:r w:rsidRPr="004E3596">
        <w:rPr>
          <w:color w:val="1A1A1A"/>
        </w:rPr>
        <w:t>an attending</w:t>
      </w:r>
      <w:proofErr w:type="gramEnd"/>
      <w:r w:rsidRPr="004E3596">
        <w:rPr>
          <w:color w:val="1A1A1A"/>
        </w:rPr>
        <w:t xml:space="preserve"> when appropriate.</w:t>
      </w:r>
    </w:p>
    <w:p w14:paraId="369A3008" w14:textId="77777777" w:rsidR="00616AAD" w:rsidRPr="004E3596" w:rsidRDefault="00616AAD">
      <w:pPr>
        <w:pStyle w:val="BodyText"/>
        <w:spacing w:before="199"/>
        <w:ind w:left="0"/>
      </w:pPr>
    </w:p>
    <w:p w14:paraId="543172EE" w14:textId="77777777" w:rsidR="00616AAD" w:rsidRPr="00381EE5" w:rsidRDefault="00000000" w:rsidP="00381EE5">
      <w:pPr>
        <w:pStyle w:val="Heading2"/>
        <w:rPr>
          <w:color w:val="7030A0"/>
        </w:rPr>
      </w:pPr>
      <w:bookmarkStart w:id="6" w:name="Second_Year_CAP_Fellow"/>
      <w:bookmarkEnd w:id="6"/>
      <w:r w:rsidRPr="00381EE5">
        <w:rPr>
          <w:color w:val="7030A0"/>
        </w:rPr>
        <w:t>Second Year CAP Fellow</w:t>
      </w:r>
    </w:p>
    <w:p w14:paraId="0812FC64" w14:textId="77777777" w:rsidR="00616AAD" w:rsidRPr="004E3596" w:rsidRDefault="00000000">
      <w:pPr>
        <w:pStyle w:val="BodyText"/>
        <w:spacing w:line="302" w:lineRule="auto"/>
        <w:ind w:right="189"/>
      </w:pPr>
      <w:r w:rsidRPr="004E3596">
        <w:rPr>
          <w:color w:val="1A1A1A"/>
        </w:rPr>
        <w:t>The second year CAP Fellow may be directly or indirectly supervised by an attending physician and will provide all services under supervision. They may provide direct patient care, supervisory care, or consultative services, with progressive graded responsibilities as merited. They may supervise PGY-1/2/3 residents and/or medical students; however, the attending</w:t>
      </w:r>
      <w:r w:rsidRPr="004E3596">
        <w:rPr>
          <w:color w:val="1A1A1A"/>
          <w:spacing w:val="-3"/>
        </w:rPr>
        <w:t xml:space="preserve"> </w:t>
      </w:r>
      <w:r w:rsidRPr="004E3596">
        <w:rPr>
          <w:color w:val="1A1A1A"/>
        </w:rPr>
        <w:t>physician</w:t>
      </w:r>
      <w:r w:rsidRPr="004E3596">
        <w:rPr>
          <w:color w:val="1A1A1A"/>
          <w:spacing w:val="-3"/>
        </w:rPr>
        <w:t xml:space="preserve"> </w:t>
      </w:r>
      <w:r w:rsidRPr="004E3596">
        <w:rPr>
          <w:color w:val="1A1A1A"/>
        </w:rPr>
        <w:t>is</w:t>
      </w:r>
      <w:r w:rsidRPr="004E3596">
        <w:rPr>
          <w:color w:val="1A1A1A"/>
          <w:spacing w:val="-3"/>
        </w:rPr>
        <w:t xml:space="preserve"> </w:t>
      </w:r>
      <w:r w:rsidRPr="004E3596">
        <w:rPr>
          <w:color w:val="1A1A1A"/>
        </w:rPr>
        <w:t>ultimately</w:t>
      </w:r>
      <w:r w:rsidRPr="004E3596">
        <w:rPr>
          <w:color w:val="1A1A1A"/>
          <w:spacing w:val="-3"/>
        </w:rPr>
        <w:t xml:space="preserve"> </w:t>
      </w:r>
      <w:r w:rsidRPr="004E3596">
        <w:rPr>
          <w:color w:val="1A1A1A"/>
        </w:rPr>
        <w:t>responsible</w:t>
      </w:r>
      <w:r w:rsidRPr="004E3596">
        <w:rPr>
          <w:color w:val="1A1A1A"/>
          <w:spacing w:val="-3"/>
        </w:rPr>
        <w:t xml:space="preserve"> </w:t>
      </w:r>
      <w:r w:rsidRPr="004E3596">
        <w:rPr>
          <w:color w:val="1A1A1A"/>
        </w:rPr>
        <w:t>for</w:t>
      </w:r>
      <w:r w:rsidRPr="004E3596">
        <w:rPr>
          <w:color w:val="1A1A1A"/>
          <w:spacing w:val="-3"/>
        </w:rPr>
        <w:t xml:space="preserve"> </w:t>
      </w:r>
      <w:r w:rsidRPr="004E3596">
        <w:rPr>
          <w:color w:val="1A1A1A"/>
        </w:rPr>
        <w:t>the</w:t>
      </w:r>
      <w:r w:rsidRPr="004E3596">
        <w:rPr>
          <w:color w:val="1A1A1A"/>
          <w:spacing w:val="-3"/>
        </w:rPr>
        <w:t xml:space="preserve"> </w:t>
      </w:r>
      <w:r w:rsidRPr="004E3596">
        <w:rPr>
          <w:color w:val="1A1A1A"/>
        </w:rPr>
        <w:t>care</w:t>
      </w:r>
      <w:r w:rsidRPr="004E3596">
        <w:rPr>
          <w:color w:val="1A1A1A"/>
          <w:spacing w:val="-3"/>
        </w:rPr>
        <w:t xml:space="preserve"> </w:t>
      </w:r>
      <w:r w:rsidRPr="004E3596">
        <w:rPr>
          <w:color w:val="1A1A1A"/>
        </w:rPr>
        <w:t>of</w:t>
      </w:r>
      <w:r w:rsidRPr="004E3596">
        <w:rPr>
          <w:color w:val="1A1A1A"/>
          <w:spacing w:val="-3"/>
        </w:rPr>
        <w:t xml:space="preserve"> </w:t>
      </w:r>
      <w:r w:rsidRPr="004E3596">
        <w:rPr>
          <w:color w:val="1A1A1A"/>
        </w:rPr>
        <w:t>the</w:t>
      </w:r>
      <w:r w:rsidRPr="004E3596">
        <w:rPr>
          <w:color w:val="1A1A1A"/>
          <w:spacing w:val="-3"/>
        </w:rPr>
        <w:t xml:space="preserve"> </w:t>
      </w:r>
      <w:r w:rsidRPr="004E3596">
        <w:rPr>
          <w:color w:val="1A1A1A"/>
        </w:rPr>
        <w:t>patient.</w:t>
      </w:r>
      <w:r w:rsidRPr="004E3596">
        <w:rPr>
          <w:color w:val="1A1A1A"/>
          <w:spacing w:val="-3"/>
        </w:rPr>
        <w:t xml:space="preserve"> </w:t>
      </w:r>
      <w:r w:rsidRPr="004E3596">
        <w:rPr>
          <w:color w:val="1A1A1A"/>
        </w:rPr>
        <w:t>Fellows</w:t>
      </w:r>
      <w:r w:rsidRPr="004E3596">
        <w:rPr>
          <w:color w:val="1A1A1A"/>
          <w:spacing w:val="-3"/>
        </w:rPr>
        <w:t xml:space="preserve"> </w:t>
      </w:r>
      <w:r w:rsidRPr="004E3596">
        <w:rPr>
          <w:color w:val="1A1A1A"/>
        </w:rPr>
        <w:t>are</w:t>
      </w:r>
      <w:r w:rsidRPr="004E3596">
        <w:rPr>
          <w:color w:val="1A1A1A"/>
          <w:spacing w:val="-3"/>
        </w:rPr>
        <w:t xml:space="preserve"> </w:t>
      </w:r>
      <w:r w:rsidRPr="004E3596">
        <w:rPr>
          <w:color w:val="1A1A1A"/>
        </w:rPr>
        <w:t>expected to know their limitations and seek input from attendings when appropriate.</w:t>
      </w:r>
    </w:p>
    <w:p w14:paraId="5B693954" w14:textId="77777777" w:rsidR="00616AAD" w:rsidRPr="004E3596" w:rsidRDefault="00616AAD">
      <w:pPr>
        <w:pStyle w:val="BodyText"/>
        <w:spacing w:before="198"/>
        <w:ind w:left="0"/>
      </w:pPr>
    </w:p>
    <w:p w14:paraId="6EC943C6" w14:textId="77777777" w:rsidR="00616AAD" w:rsidRPr="00381EE5" w:rsidRDefault="00000000" w:rsidP="00381EE5">
      <w:pPr>
        <w:pStyle w:val="Heading2"/>
        <w:rPr>
          <w:color w:val="7030A0"/>
        </w:rPr>
      </w:pPr>
      <w:bookmarkStart w:id="7" w:name="Third_Year_CAP_Fellow"/>
      <w:bookmarkEnd w:id="7"/>
      <w:r w:rsidRPr="00381EE5">
        <w:rPr>
          <w:color w:val="7030A0"/>
        </w:rPr>
        <w:t>Third Year CAP Fellow</w:t>
      </w:r>
    </w:p>
    <w:p w14:paraId="3A39F13A" w14:textId="77777777" w:rsidR="00616AAD" w:rsidRPr="004E3596" w:rsidRDefault="00000000">
      <w:pPr>
        <w:pStyle w:val="BodyText"/>
        <w:spacing w:line="302" w:lineRule="auto"/>
        <w:ind w:right="134"/>
      </w:pPr>
      <w:r w:rsidRPr="004E3596">
        <w:rPr>
          <w:color w:val="1A1A1A"/>
        </w:rPr>
        <w:t>The third year CAP Fellow may be directly or indirectly supervised. They may provide direct patient care, supervisory care, or consultative services, with progressive graded responsibilities</w:t>
      </w:r>
      <w:r w:rsidRPr="004E3596">
        <w:rPr>
          <w:color w:val="1A1A1A"/>
          <w:spacing w:val="-4"/>
        </w:rPr>
        <w:t xml:space="preserve"> </w:t>
      </w:r>
      <w:r w:rsidRPr="004E3596">
        <w:rPr>
          <w:color w:val="1A1A1A"/>
        </w:rPr>
        <w:t>as</w:t>
      </w:r>
      <w:r w:rsidRPr="004E3596">
        <w:rPr>
          <w:color w:val="1A1A1A"/>
          <w:spacing w:val="-4"/>
        </w:rPr>
        <w:t xml:space="preserve"> </w:t>
      </w:r>
      <w:r w:rsidRPr="004E3596">
        <w:rPr>
          <w:color w:val="1A1A1A"/>
        </w:rPr>
        <w:t>merited.</w:t>
      </w:r>
      <w:r w:rsidRPr="004E3596">
        <w:rPr>
          <w:color w:val="1A1A1A"/>
          <w:spacing w:val="-4"/>
        </w:rPr>
        <w:t xml:space="preserve"> </w:t>
      </w:r>
      <w:r w:rsidRPr="004E3596">
        <w:rPr>
          <w:color w:val="1A1A1A"/>
        </w:rPr>
        <w:t>They</w:t>
      </w:r>
      <w:r w:rsidRPr="004E3596">
        <w:rPr>
          <w:color w:val="1A1A1A"/>
          <w:spacing w:val="-4"/>
        </w:rPr>
        <w:t xml:space="preserve"> </w:t>
      </w:r>
      <w:r w:rsidRPr="004E3596">
        <w:rPr>
          <w:color w:val="1A1A1A"/>
        </w:rPr>
        <w:t>must</w:t>
      </w:r>
      <w:r w:rsidRPr="004E3596">
        <w:rPr>
          <w:color w:val="1A1A1A"/>
          <w:spacing w:val="-4"/>
        </w:rPr>
        <w:t xml:space="preserve"> </w:t>
      </w:r>
      <w:r w:rsidRPr="004E3596">
        <w:rPr>
          <w:color w:val="1A1A1A"/>
        </w:rPr>
        <w:t>provide</w:t>
      </w:r>
      <w:r w:rsidRPr="004E3596">
        <w:rPr>
          <w:color w:val="1A1A1A"/>
          <w:spacing w:val="-4"/>
        </w:rPr>
        <w:t xml:space="preserve"> </w:t>
      </w:r>
      <w:r w:rsidRPr="004E3596">
        <w:rPr>
          <w:color w:val="1A1A1A"/>
        </w:rPr>
        <w:t>all</w:t>
      </w:r>
      <w:r w:rsidRPr="004E3596">
        <w:rPr>
          <w:color w:val="1A1A1A"/>
          <w:spacing w:val="-4"/>
        </w:rPr>
        <w:t xml:space="preserve"> </w:t>
      </w:r>
      <w:r w:rsidRPr="004E3596">
        <w:rPr>
          <w:color w:val="1A1A1A"/>
        </w:rPr>
        <w:t>services</w:t>
      </w:r>
      <w:r w:rsidRPr="004E3596">
        <w:rPr>
          <w:color w:val="1A1A1A"/>
          <w:spacing w:val="-4"/>
        </w:rPr>
        <w:t xml:space="preserve"> </w:t>
      </w:r>
      <w:r w:rsidRPr="004E3596">
        <w:rPr>
          <w:color w:val="1A1A1A"/>
        </w:rPr>
        <w:t>ultimately</w:t>
      </w:r>
      <w:r w:rsidRPr="004E3596">
        <w:rPr>
          <w:color w:val="1A1A1A"/>
          <w:spacing w:val="-4"/>
        </w:rPr>
        <w:t xml:space="preserve"> </w:t>
      </w:r>
      <w:r w:rsidRPr="004E3596">
        <w:rPr>
          <w:color w:val="1A1A1A"/>
        </w:rPr>
        <w:t>under</w:t>
      </w:r>
      <w:r w:rsidRPr="004E3596">
        <w:rPr>
          <w:color w:val="1A1A1A"/>
          <w:spacing w:val="-4"/>
        </w:rPr>
        <w:t xml:space="preserve"> </w:t>
      </w:r>
      <w:r w:rsidRPr="004E3596">
        <w:rPr>
          <w:color w:val="1A1A1A"/>
        </w:rPr>
        <w:t>the</w:t>
      </w:r>
      <w:r w:rsidRPr="004E3596">
        <w:rPr>
          <w:color w:val="1A1A1A"/>
          <w:spacing w:val="-4"/>
        </w:rPr>
        <w:t xml:space="preserve"> </w:t>
      </w:r>
      <w:r w:rsidRPr="004E3596">
        <w:rPr>
          <w:color w:val="1A1A1A"/>
        </w:rPr>
        <w:t>supervision</w:t>
      </w:r>
      <w:r w:rsidRPr="004E3596">
        <w:rPr>
          <w:color w:val="1A1A1A"/>
          <w:spacing w:val="-4"/>
        </w:rPr>
        <w:t xml:space="preserve"> </w:t>
      </w:r>
      <w:r w:rsidRPr="004E3596">
        <w:rPr>
          <w:color w:val="1A1A1A"/>
        </w:rPr>
        <w:t>of an attending physician. They may supervise PGY-1/2/3 residents and/or medical students; however, the attending physician is ultimately responsible for the care of the patient.</w:t>
      </w:r>
    </w:p>
    <w:p w14:paraId="5BE7FFEE" w14:textId="77777777" w:rsidR="00616AAD" w:rsidRPr="004E3596" w:rsidRDefault="00616AAD">
      <w:pPr>
        <w:pStyle w:val="BodyText"/>
        <w:spacing w:line="302" w:lineRule="auto"/>
        <w:sectPr w:rsidR="00616AAD" w:rsidRPr="004E3596">
          <w:pgSz w:w="12240" w:h="15840"/>
          <w:pgMar w:top="1500" w:right="1440" w:bottom="280" w:left="1440" w:header="720" w:footer="720" w:gutter="0"/>
          <w:cols w:space="720"/>
        </w:sectPr>
      </w:pPr>
    </w:p>
    <w:p w14:paraId="6E5240B3" w14:textId="77777777" w:rsidR="00616AAD" w:rsidRPr="00381EE5" w:rsidRDefault="00000000" w:rsidP="00381EE5">
      <w:pPr>
        <w:pStyle w:val="Heading2"/>
        <w:rPr>
          <w:color w:val="7030A0"/>
        </w:rPr>
      </w:pPr>
      <w:bookmarkStart w:id="8" w:name="Circumstances_and_Events_Requiring_Conta"/>
      <w:bookmarkEnd w:id="8"/>
      <w:r w:rsidRPr="00381EE5">
        <w:rPr>
          <w:color w:val="7030A0"/>
        </w:rPr>
        <w:lastRenderedPageBreak/>
        <w:t>Circumstances and Events Requiring Contact with Supervising Faculty</w:t>
      </w:r>
    </w:p>
    <w:p w14:paraId="6488FACD" w14:textId="77777777" w:rsidR="00616AAD" w:rsidRPr="004E3596" w:rsidRDefault="00000000">
      <w:pPr>
        <w:pStyle w:val="BodyText"/>
        <w:spacing w:before="118" w:line="302" w:lineRule="auto"/>
      </w:pPr>
      <w:r w:rsidRPr="004E3596">
        <w:rPr>
          <w:color w:val="1A1A1A"/>
        </w:rPr>
        <w:t>The</w:t>
      </w:r>
      <w:r w:rsidRPr="004E3596">
        <w:rPr>
          <w:color w:val="1A1A1A"/>
          <w:spacing w:val="-4"/>
        </w:rPr>
        <w:t xml:space="preserve"> </w:t>
      </w:r>
      <w:r w:rsidRPr="004E3596">
        <w:rPr>
          <w:color w:val="1A1A1A"/>
        </w:rPr>
        <w:t>fellow</w:t>
      </w:r>
      <w:r w:rsidRPr="004E3596">
        <w:rPr>
          <w:color w:val="1A1A1A"/>
          <w:spacing w:val="-4"/>
        </w:rPr>
        <w:t xml:space="preserve"> </w:t>
      </w:r>
      <w:r w:rsidRPr="004E3596">
        <w:rPr>
          <w:color w:val="1A1A1A"/>
        </w:rPr>
        <w:t>must</w:t>
      </w:r>
      <w:r w:rsidRPr="004E3596">
        <w:rPr>
          <w:color w:val="1A1A1A"/>
          <w:spacing w:val="-4"/>
        </w:rPr>
        <w:t xml:space="preserve"> </w:t>
      </w:r>
      <w:r w:rsidRPr="004E3596">
        <w:rPr>
          <w:color w:val="1A1A1A"/>
        </w:rPr>
        <w:t>communicate</w:t>
      </w:r>
      <w:r w:rsidRPr="004E3596">
        <w:rPr>
          <w:color w:val="1A1A1A"/>
          <w:spacing w:val="-4"/>
        </w:rPr>
        <w:t xml:space="preserve"> </w:t>
      </w:r>
      <w:r w:rsidRPr="004E3596">
        <w:rPr>
          <w:color w:val="1A1A1A"/>
        </w:rPr>
        <w:t>with</w:t>
      </w:r>
      <w:r w:rsidRPr="004E3596">
        <w:rPr>
          <w:color w:val="1A1A1A"/>
          <w:spacing w:val="-4"/>
        </w:rPr>
        <w:t xml:space="preserve"> </w:t>
      </w:r>
      <w:r w:rsidRPr="004E3596">
        <w:rPr>
          <w:color w:val="1A1A1A"/>
        </w:rPr>
        <w:t>appropriate</w:t>
      </w:r>
      <w:r w:rsidRPr="004E3596">
        <w:rPr>
          <w:color w:val="1A1A1A"/>
          <w:spacing w:val="-4"/>
        </w:rPr>
        <w:t xml:space="preserve"> </w:t>
      </w:r>
      <w:r w:rsidRPr="004E3596">
        <w:rPr>
          <w:color w:val="1A1A1A"/>
        </w:rPr>
        <w:t>supervising</w:t>
      </w:r>
      <w:r w:rsidRPr="004E3596">
        <w:rPr>
          <w:color w:val="1A1A1A"/>
          <w:spacing w:val="-4"/>
        </w:rPr>
        <w:t xml:space="preserve"> </w:t>
      </w:r>
      <w:r w:rsidRPr="004E3596">
        <w:rPr>
          <w:color w:val="1A1A1A"/>
        </w:rPr>
        <w:t>faculty</w:t>
      </w:r>
      <w:r w:rsidRPr="004E3596">
        <w:rPr>
          <w:color w:val="1A1A1A"/>
          <w:spacing w:val="-4"/>
        </w:rPr>
        <w:t xml:space="preserve"> </w:t>
      </w:r>
      <w:r w:rsidRPr="004E3596">
        <w:rPr>
          <w:color w:val="1A1A1A"/>
        </w:rPr>
        <w:t>members</w:t>
      </w:r>
      <w:r w:rsidRPr="004E3596">
        <w:rPr>
          <w:color w:val="1A1A1A"/>
          <w:spacing w:val="-4"/>
        </w:rPr>
        <w:t xml:space="preserve"> </w:t>
      </w:r>
      <w:r w:rsidRPr="004E3596">
        <w:rPr>
          <w:color w:val="1A1A1A"/>
        </w:rPr>
        <w:t>in</w:t>
      </w:r>
      <w:r w:rsidRPr="004E3596">
        <w:rPr>
          <w:color w:val="1A1A1A"/>
          <w:spacing w:val="-4"/>
        </w:rPr>
        <w:t xml:space="preserve"> </w:t>
      </w:r>
      <w:r w:rsidRPr="004E3596">
        <w:rPr>
          <w:color w:val="1A1A1A"/>
        </w:rPr>
        <w:t>the</w:t>
      </w:r>
      <w:r w:rsidRPr="004E3596">
        <w:rPr>
          <w:color w:val="1A1A1A"/>
          <w:spacing w:val="-4"/>
        </w:rPr>
        <w:t xml:space="preserve"> </w:t>
      </w:r>
      <w:r w:rsidRPr="004E3596">
        <w:rPr>
          <w:color w:val="1A1A1A"/>
        </w:rPr>
        <w:t>following circumstances and events.</w:t>
      </w:r>
    </w:p>
    <w:p w14:paraId="760A7A56" w14:textId="77777777" w:rsidR="00616AAD" w:rsidRPr="004E3596" w:rsidRDefault="00000000">
      <w:pPr>
        <w:pStyle w:val="BodyText"/>
        <w:spacing w:before="162" w:line="302" w:lineRule="auto"/>
      </w:pPr>
      <w:r w:rsidRPr="004E3596">
        <w:rPr>
          <w:color w:val="1A1A1A"/>
        </w:rPr>
        <w:t>The</w:t>
      </w:r>
      <w:r w:rsidRPr="004E3596">
        <w:rPr>
          <w:color w:val="1A1A1A"/>
          <w:spacing w:val="-3"/>
        </w:rPr>
        <w:t xml:space="preserve"> </w:t>
      </w:r>
      <w:r w:rsidRPr="004E3596">
        <w:rPr>
          <w:color w:val="1A1A1A"/>
        </w:rPr>
        <w:t>on-going</w:t>
      </w:r>
      <w:r w:rsidRPr="004E3596">
        <w:rPr>
          <w:color w:val="1A1A1A"/>
          <w:spacing w:val="-3"/>
        </w:rPr>
        <w:t xml:space="preserve"> </w:t>
      </w:r>
      <w:r w:rsidRPr="004E3596">
        <w:rPr>
          <w:color w:val="1A1A1A"/>
        </w:rPr>
        <w:t>evaluation</w:t>
      </w:r>
      <w:r w:rsidRPr="004E3596">
        <w:rPr>
          <w:color w:val="1A1A1A"/>
          <w:spacing w:val="-3"/>
        </w:rPr>
        <w:t xml:space="preserve"> </w:t>
      </w:r>
      <w:r w:rsidRPr="004E3596">
        <w:rPr>
          <w:color w:val="1A1A1A"/>
        </w:rPr>
        <w:t>of</w:t>
      </w:r>
      <w:r w:rsidRPr="004E3596">
        <w:rPr>
          <w:color w:val="1A1A1A"/>
          <w:spacing w:val="-3"/>
        </w:rPr>
        <w:t xml:space="preserve"> </w:t>
      </w:r>
      <w:r w:rsidRPr="004E3596">
        <w:rPr>
          <w:color w:val="1A1A1A"/>
        </w:rPr>
        <w:t>a</w:t>
      </w:r>
      <w:r w:rsidRPr="004E3596">
        <w:rPr>
          <w:color w:val="1A1A1A"/>
          <w:spacing w:val="-3"/>
        </w:rPr>
        <w:t xml:space="preserve"> </w:t>
      </w:r>
      <w:r w:rsidRPr="004E3596">
        <w:rPr>
          <w:color w:val="1A1A1A"/>
        </w:rPr>
        <w:t>complex</w:t>
      </w:r>
      <w:r w:rsidRPr="004E3596">
        <w:rPr>
          <w:color w:val="1A1A1A"/>
          <w:spacing w:val="-3"/>
        </w:rPr>
        <w:t xml:space="preserve"> </w:t>
      </w:r>
      <w:r w:rsidRPr="004E3596">
        <w:rPr>
          <w:color w:val="1A1A1A"/>
        </w:rPr>
        <w:t>patient:</w:t>
      </w:r>
      <w:r w:rsidRPr="004E3596">
        <w:rPr>
          <w:color w:val="1A1A1A"/>
          <w:spacing w:val="-3"/>
        </w:rPr>
        <w:t xml:space="preserve"> </w:t>
      </w:r>
      <w:r w:rsidRPr="004E3596">
        <w:rPr>
          <w:color w:val="1A1A1A"/>
        </w:rPr>
        <w:t>in</w:t>
      </w:r>
      <w:r w:rsidRPr="004E3596">
        <w:rPr>
          <w:color w:val="1A1A1A"/>
          <w:spacing w:val="-3"/>
        </w:rPr>
        <w:t xml:space="preserve"> </w:t>
      </w:r>
      <w:r w:rsidRPr="004E3596">
        <w:rPr>
          <w:color w:val="1A1A1A"/>
        </w:rPr>
        <w:t>the</w:t>
      </w:r>
      <w:r w:rsidRPr="004E3596">
        <w:rPr>
          <w:color w:val="1A1A1A"/>
          <w:spacing w:val="-3"/>
        </w:rPr>
        <w:t xml:space="preserve"> </w:t>
      </w:r>
      <w:r w:rsidRPr="004E3596">
        <w:rPr>
          <w:color w:val="1A1A1A"/>
        </w:rPr>
        <w:t>clinical</w:t>
      </w:r>
      <w:r w:rsidRPr="004E3596">
        <w:rPr>
          <w:color w:val="1A1A1A"/>
          <w:spacing w:val="-3"/>
        </w:rPr>
        <w:t xml:space="preserve"> </w:t>
      </w:r>
      <w:r w:rsidRPr="004E3596">
        <w:rPr>
          <w:color w:val="1A1A1A"/>
        </w:rPr>
        <w:t>practice</w:t>
      </w:r>
      <w:r w:rsidRPr="004E3596">
        <w:rPr>
          <w:color w:val="1A1A1A"/>
          <w:spacing w:val="-3"/>
        </w:rPr>
        <w:t xml:space="preserve"> </w:t>
      </w:r>
      <w:r w:rsidRPr="004E3596">
        <w:rPr>
          <w:color w:val="1A1A1A"/>
        </w:rPr>
        <w:t>of</w:t>
      </w:r>
      <w:r w:rsidRPr="004E3596">
        <w:rPr>
          <w:color w:val="1A1A1A"/>
          <w:spacing w:val="-3"/>
        </w:rPr>
        <w:t xml:space="preserve"> </w:t>
      </w:r>
      <w:r w:rsidRPr="004E3596">
        <w:rPr>
          <w:color w:val="1A1A1A"/>
        </w:rPr>
        <w:t>this</w:t>
      </w:r>
      <w:r w:rsidRPr="004E3596">
        <w:rPr>
          <w:color w:val="1A1A1A"/>
          <w:spacing w:val="-3"/>
        </w:rPr>
        <w:t xml:space="preserve"> </w:t>
      </w:r>
      <w:r w:rsidRPr="004E3596">
        <w:rPr>
          <w:color w:val="1A1A1A"/>
        </w:rPr>
        <w:t>specialty,</w:t>
      </w:r>
      <w:r w:rsidRPr="004E3596">
        <w:rPr>
          <w:color w:val="1A1A1A"/>
          <w:spacing w:val="-3"/>
        </w:rPr>
        <w:t xml:space="preserve"> </w:t>
      </w:r>
      <w:r w:rsidRPr="004E3596">
        <w:rPr>
          <w:color w:val="1A1A1A"/>
        </w:rPr>
        <w:t>such evaluation includes, but is not limited to, patients with the following:</w:t>
      </w:r>
    </w:p>
    <w:p w14:paraId="0B043CB7" w14:textId="77777777" w:rsidR="00616AAD" w:rsidRPr="004E3596" w:rsidRDefault="00000000">
      <w:pPr>
        <w:pStyle w:val="ListParagraph"/>
        <w:numPr>
          <w:ilvl w:val="0"/>
          <w:numId w:val="2"/>
        </w:numPr>
        <w:tabs>
          <w:tab w:val="left" w:pos="844"/>
        </w:tabs>
        <w:spacing w:before="163"/>
        <w:ind w:hanging="244"/>
      </w:pPr>
      <w:r w:rsidRPr="004E3596">
        <w:rPr>
          <w:color w:val="1A1A1A"/>
        </w:rPr>
        <w:t xml:space="preserve">Hospitalized </w:t>
      </w:r>
      <w:r w:rsidRPr="004E3596">
        <w:rPr>
          <w:color w:val="1A1A1A"/>
          <w:spacing w:val="-2"/>
        </w:rPr>
        <w:t>children</w:t>
      </w:r>
    </w:p>
    <w:p w14:paraId="3C99FB8B" w14:textId="77777777" w:rsidR="00616AAD" w:rsidRPr="004E3596" w:rsidRDefault="00000000">
      <w:pPr>
        <w:pStyle w:val="ListParagraph"/>
        <w:numPr>
          <w:ilvl w:val="0"/>
          <w:numId w:val="2"/>
        </w:numPr>
        <w:tabs>
          <w:tab w:val="left" w:pos="844"/>
        </w:tabs>
        <w:ind w:hanging="244"/>
      </w:pPr>
      <w:r w:rsidRPr="004E3596">
        <w:rPr>
          <w:color w:val="1A1A1A"/>
        </w:rPr>
        <w:t xml:space="preserve">Victims of sexual </w:t>
      </w:r>
      <w:r w:rsidRPr="004E3596">
        <w:rPr>
          <w:color w:val="1A1A1A"/>
          <w:spacing w:val="-2"/>
        </w:rPr>
        <w:t>abuse/assault</w:t>
      </w:r>
    </w:p>
    <w:p w14:paraId="7A53CCC6" w14:textId="77777777" w:rsidR="00616AAD" w:rsidRPr="004E3596" w:rsidRDefault="00000000">
      <w:pPr>
        <w:pStyle w:val="ListParagraph"/>
        <w:numPr>
          <w:ilvl w:val="0"/>
          <w:numId w:val="2"/>
        </w:numPr>
        <w:tabs>
          <w:tab w:val="left" w:pos="844"/>
        </w:tabs>
        <w:ind w:hanging="244"/>
      </w:pPr>
      <w:r w:rsidRPr="004E3596">
        <w:rPr>
          <w:color w:val="1A1A1A"/>
        </w:rPr>
        <w:t xml:space="preserve">Serious failure to </w:t>
      </w:r>
      <w:r w:rsidRPr="004E3596">
        <w:rPr>
          <w:color w:val="1A1A1A"/>
          <w:spacing w:val="-2"/>
        </w:rPr>
        <w:t>thrive</w:t>
      </w:r>
    </w:p>
    <w:p w14:paraId="7BE3BA7E" w14:textId="77777777" w:rsidR="00616AAD" w:rsidRPr="004E3596" w:rsidRDefault="00000000">
      <w:pPr>
        <w:pStyle w:val="ListParagraph"/>
        <w:numPr>
          <w:ilvl w:val="0"/>
          <w:numId w:val="2"/>
        </w:numPr>
        <w:tabs>
          <w:tab w:val="left" w:pos="844"/>
        </w:tabs>
        <w:ind w:hanging="244"/>
      </w:pPr>
      <w:r w:rsidRPr="004E3596">
        <w:rPr>
          <w:color w:val="1A1A1A"/>
        </w:rPr>
        <w:t xml:space="preserve">Medical Child </w:t>
      </w:r>
      <w:r w:rsidRPr="004E3596">
        <w:rPr>
          <w:color w:val="1A1A1A"/>
          <w:spacing w:val="-2"/>
        </w:rPr>
        <w:t>Abuse</w:t>
      </w:r>
    </w:p>
    <w:p w14:paraId="6A7669A2" w14:textId="77777777" w:rsidR="00616AAD" w:rsidRPr="004E3596" w:rsidRDefault="00000000">
      <w:pPr>
        <w:pStyle w:val="ListParagraph"/>
        <w:numPr>
          <w:ilvl w:val="0"/>
          <w:numId w:val="2"/>
        </w:numPr>
        <w:tabs>
          <w:tab w:val="left" w:pos="844"/>
        </w:tabs>
        <w:ind w:hanging="244"/>
      </w:pPr>
      <w:r w:rsidRPr="004E3596">
        <w:rPr>
          <w:color w:val="1A1A1A"/>
        </w:rPr>
        <w:t xml:space="preserve">Cases with criminal </w:t>
      </w:r>
      <w:r w:rsidRPr="004E3596">
        <w:rPr>
          <w:color w:val="1A1A1A"/>
          <w:spacing w:val="-2"/>
        </w:rPr>
        <w:t>involvement</w:t>
      </w:r>
    </w:p>
    <w:p w14:paraId="5BBF616A" w14:textId="77777777" w:rsidR="00616AAD" w:rsidRPr="004E3596" w:rsidRDefault="00000000">
      <w:pPr>
        <w:pStyle w:val="ListParagraph"/>
        <w:numPr>
          <w:ilvl w:val="0"/>
          <w:numId w:val="2"/>
        </w:numPr>
        <w:tabs>
          <w:tab w:val="left" w:pos="844"/>
        </w:tabs>
        <w:ind w:hanging="244"/>
      </w:pPr>
      <w:r w:rsidRPr="004E3596">
        <w:rPr>
          <w:color w:val="1A1A1A"/>
        </w:rPr>
        <w:t xml:space="preserve">Cases with potential media </w:t>
      </w:r>
      <w:r w:rsidRPr="004E3596">
        <w:rPr>
          <w:color w:val="1A1A1A"/>
          <w:spacing w:val="-2"/>
        </w:rPr>
        <w:t>involvement</w:t>
      </w:r>
    </w:p>
    <w:p w14:paraId="5808F91F" w14:textId="77777777" w:rsidR="00616AAD" w:rsidRPr="004E3596" w:rsidRDefault="00000000">
      <w:pPr>
        <w:pStyle w:val="BodyText"/>
        <w:spacing w:before="147" w:line="302" w:lineRule="auto"/>
        <w:ind w:right="134"/>
      </w:pPr>
      <w:r w:rsidRPr="004E3596">
        <w:rPr>
          <w:color w:val="1A1A1A"/>
        </w:rPr>
        <w:t>For</w:t>
      </w:r>
      <w:r w:rsidRPr="004E3596">
        <w:rPr>
          <w:color w:val="1A1A1A"/>
          <w:spacing w:val="-3"/>
        </w:rPr>
        <w:t xml:space="preserve"> </w:t>
      </w:r>
      <w:r w:rsidRPr="004E3596">
        <w:rPr>
          <w:color w:val="1A1A1A"/>
        </w:rPr>
        <w:t>any</w:t>
      </w:r>
      <w:r w:rsidRPr="004E3596">
        <w:rPr>
          <w:color w:val="1A1A1A"/>
          <w:spacing w:val="-3"/>
        </w:rPr>
        <w:t xml:space="preserve"> </w:t>
      </w:r>
      <w:r w:rsidRPr="004E3596">
        <w:rPr>
          <w:color w:val="1A1A1A"/>
        </w:rPr>
        <w:t>of</w:t>
      </w:r>
      <w:r w:rsidRPr="004E3596">
        <w:rPr>
          <w:color w:val="1A1A1A"/>
          <w:spacing w:val="-3"/>
        </w:rPr>
        <w:t xml:space="preserve"> </w:t>
      </w:r>
      <w:r w:rsidRPr="004E3596">
        <w:rPr>
          <w:color w:val="1A1A1A"/>
        </w:rPr>
        <w:t>these</w:t>
      </w:r>
      <w:r w:rsidRPr="004E3596">
        <w:rPr>
          <w:color w:val="1A1A1A"/>
          <w:spacing w:val="-3"/>
        </w:rPr>
        <w:t xml:space="preserve"> </w:t>
      </w:r>
      <w:r w:rsidRPr="004E3596">
        <w:rPr>
          <w:color w:val="1A1A1A"/>
        </w:rPr>
        <w:t>types</w:t>
      </w:r>
      <w:r w:rsidRPr="004E3596">
        <w:rPr>
          <w:color w:val="1A1A1A"/>
          <w:spacing w:val="-3"/>
        </w:rPr>
        <w:t xml:space="preserve"> </w:t>
      </w:r>
      <w:r w:rsidRPr="004E3596">
        <w:rPr>
          <w:color w:val="1A1A1A"/>
        </w:rPr>
        <w:t>of</w:t>
      </w:r>
      <w:r w:rsidRPr="004E3596">
        <w:rPr>
          <w:color w:val="1A1A1A"/>
          <w:spacing w:val="-3"/>
        </w:rPr>
        <w:t xml:space="preserve"> </w:t>
      </w:r>
      <w:r w:rsidRPr="004E3596">
        <w:rPr>
          <w:color w:val="1A1A1A"/>
        </w:rPr>
        <w:t>patients</w:t>
      </w:r>
      <w:r w:rsidRPr="004E3596">
        <w:rPr>
          <w:color w:val="1A1A1A"/>
          <w:spacing w:val="-3"/>
        </w:rPr>
        <w:t xml:space="preserve"> </w:t>
      </w:r>
      <w:r w:rsidRPr="004E3596">
        <w:rPr>
          <w:color w:val="1A1A1A"/>
        </w:rPr>
        <w:t>or</w:t>
      </w:r>
      <w:r w:rsidRPr="004E3596">
        <w:rPr>
          <w:color w:val="1A1A1A"/>
          <w:spacing w:val="-3"/>
        </w:rPr>
        <w:t xml:space="preserve"> </w:t>
      </w:r>
      <w:r w:rsidRPr="004E3596">
        <w:rPr>
          <w:color w:val="1A1A1A"/>
        </w:rPr>
        <w:t>case</w:t>
      </w:r>
      <w:r w:rsidRPr="004E3596">
        <w:rPr>
          <w:color w:val="1A1A1A"/>
          <w:spacing w:val="-3"/>
        </w:rPr>
        <w:t xml:space="preserve"> </w:t>
      </w:r>
      <w:r w:rsidRPr="004E3596">
        <w:rPr>
          <w:color w:val="1A1A1A"/>
        </w:rPr>
        <w:t>complexity,</w:t>
      </w:r>
      <w:r w:rsidRPr="004E3596">
        <w:rPr>
          <w:color w:val="1A1A1A"/>
          <w:spacing w:val="-3"/>
        </w:rPr>
        <w:t xml:space="preserve"> </w:t>
      </w:r>
      <w:r w:rsidRPr="004E3596">
        <w:rPr>
          <w:color w:val="1A1A1A"/>
        </w:rPr>
        <w:t>or</w:t>
      </w:r>
      <w:r w:rsidRPr="004E3596">
        <w:rPr>
          <w:color w:val="1A1A1A"/>
          <w:spacing w:val="-3"/>
        </w:rPr>
        <w:t xml:space="preserve"> </w:t>
      </w:r>
      <w:r w:rsidRPr="004E3596">
        <w:rPr>
          <w:color w:val="1A1A1A"/>
        </w:rPr>
        <w:t>when</w:t>
      </w:r>
      <w:r w:rsidRPr="004E3596">
        <w:rPr>
          <w:color w:val="1A1A1A"/>
          <w:spacing w:val="-3"/>
        </w:rPr>
        <w:t xml:space="preserve"> </w:t>
      </w:r>
      <w:r w:rsidRPr="004E3596">
        <w:rPr>
          <w:color w:val="1A1A1A"/>
        </w:rPr>
        <w:t>in</w:t>
      </w:r>
      <w:r w:rsidRPr="004E3596">
        <w:rPr>
          <w:color w:val="1A1A1A"/>
          <w:spacing w:val="-3"/>
        </w:rPr>
        <w:t xml:space="preserve"> </w:t>
      </w:r>
      <w:r w:rsidRPr="004E3596">
        <w:rPr>
          <w:color w:val="1A1A1A"/>
        </w:rPr>
        <w:t>doubt</w:t>
      </w:r>
      <w:r w:rsidRPr="004E3596">
        <w:rPr>
          <w:color w:val="1A1A1A"/>
          <w:spacing w:val="-3"/>
        </w:rPr>
        <w:t xml:space="preserve"> </w:t>
      </w:r>
      <w:r w:rsidRPr="004E3596">
        <w:rPr>
          <w:color w:val="1A1A1A"/>
        </w:rPr>
        <w:t>about</w:t>
      </w:r>
      <w:r w:rsidRPr="004E3596">
        <w:rPr>
          <w:color w:val="1A1A1A"/>
          <w:spacing w:val="-3"/>
        </w:rPr>
        <w:t xml:space="preserve"> </w:t>
      </w:r>
      <w:r w:rsidRPr="004E3596">
        <w:rPr>
          <w:color w:val="1A1A1A"/>
        </w:rPr>
        <w:t>the</w:t>
      </w:r>
      <w:r w:rsidRPr="004E3596">
        <w:rPr>
          <w:color w:val="1A1A1A"/>
          <w:spacing w:val="-3"/>
        </w:rPr>
        <w:t xml:space="preserve"> </w:t>
      </w:r>
      <w:r w:rsidRPr="004E3596">
        <w:rPr>
          <w:color w:val="1A1A1A"/>
        </w:rPr>
        <w:t>level</w:t>
      </w:r>
      <w:r w:rsidRPr="004E3596">
        <w:rPr>
          <w:color w:val="1A1A1A"/>
          <w:spacing w:val="-3"/>
        </w:rPr>
        <w:t xml:space="preserve"> </w:t>
      </w:r>
      <w:r w:rsidRPr="004E3596">
        <w:rPr>
          <w:color w:val="1A1A1A"/>
        </w:rPr>
        <w:t>of patient complexity, the fellow must communicate with the supervising faculty.</w:t>
      </w:r>
    </w:p>
    <w:p w14:paraId="6B49FD64" w14:textId="77777777" w:rsidR="00616AAD" w:rsidRPr="004E3596" w:rsidRDefault="00616AAD">
      <w:pPr>
        <w:pStyle w:val="BodyText"/>
        <w:spacing w:before="193"/>
        <w:ind w:left="0"/>
      </w:pPr>
    </w:p>
    <w:p w14:paraId="108ACB15" w14:textId="77777777" w:rsidR="00616AAD" w:rsidRPr="00381EE5" w:rsidRDefault="00000000" w:rsidP="00381EE5">
      <w:pPr>
        <w:pStyle w:val="Heading2"/>
        <w:rPr>
          <w:color w:val="7030A0"/>
        </w:rPr>
      </w:pPr>
      <w:bookmarkStart w:id="9" w:name="Supervision_of_Consults"/>
      <w:bookmarkEnd w:id="9"/>
      <w:r w:rsidRPr="00381EE5">
        <w:rPr>
          <w:color w:val="7030A0"/>
        </w:rPr>
        <w:t>Supervision of Consults</w:t>
      </w:r>
    </w:p>
    <w:p w14:paraId="379DB1E1" w14:textId="77777777" w:rsidR="00616AAD" w:rsidRPr="004E3596" w:rsidRDefault="00000000">
      <w:pPr>
        <w:pStyle w:val="BodyText"/>
        <w:spacing w:before="195" w:line="302" w:lineRule="auto"/>
        <w:ind w:right="134"/>
      </w:pPr>
      <w:r w:rsidRPr="004E3596">
        <w:rPr>
          <w:color w:val="1A1A1A"/>
        </w:rPr>
        <w:t>Fellows</w:t>
      </w:r>
      <w:r w:rsidRPr="004E3596">
        <w:rPr>
          <w:color w:val="1A1A1A"/>
          <w:spacing w:val="-2"/>
        </w:rPr>
        <w:t xml:space="preserve"> </w:t>
      </w:r>
      <w:r w:rsidRPr="004E3596">
        <w:rPr>
          <w:color w:val="1A1A1A"/>
        </w:rPr>
        <w:t>performing</w:t>
      </w:r>
      <w:r w:rsidRPr="004E3596">
        <w:rPr>
          <w:color w:val="1A1A1A"/>
          <w:spacing w:val="-2"/>
        </w:rPr>
        <w:t xml:space="preserve"> </w:t>
      </w:r>
      <w:r w:rsidRPr="004E3596">
        <w:rPr>
          <w:color w:val="1A1A1A"/>
        </w:rPr>
        <w:t>consultations</w:t>
      </w:r>
      <w:r w:rsidRPr="004E3596">
        <w:rPr>
          <w:color w:val="1A1A1A"/>
          <w:spacing w:val="-2"/>
        </w:rPr>
        <w:t xml:space="preserve"> </w:t>
      </w:r>
      <w:r w:rsidRPr="004E3596">
        <w:rPr>
          <w:color w:val="1A1A1A"/>
        </w:rPr>
        <w:t>on</w:t>
      </w:r>
      <w:r w:rsidRPr="004E3596">
        <w:rPr>
          <w:color w:val="1A1A1A"/>
          <w:spacing w:val="-2"/>
        </w:rPr>
        <w:t xml:space="preserve"> </w:t>
      </w:r>
      <w:r w:rsidRPr="004E3596">
        <w:rPr>
          <w:color w:val="1A1A1A"/>
        </w:rPr>
        <w:t>patients</w:t>
      </w:r>
      <w:r w:rsidRPr="004E3596">
        <w:rPr>
          <w:color w:val="1A1A1A"/>
          <w:spacing w:val="-2"/>
        </w:rPr>
        <w:t xml:space="preserve"> </w:t>
      </w:r>
      <w:r w:rsidRPr="004E3596">
        <w:rPr>
          <w:color w:val="1A1A1A"/>
        </w:rPr>
        <w:t>are</w:t>
      </w:r>
      <w:r w:rsidRPr="004E3596">
        <w:rPr>
          <w:color w:val="1A1A1A"/>
          <w:spacing w:val="-2"/>
        </w:rPr>
        <w:t xml:space="preserve"> </w:t>
      </w:r>
      <w:r w:rsidRPr="004E3596">
        <w:rPr>
          <w:color w:val="1A1A1A"/>
        </w:rPr>
        <w:t>expected</w:t>
      </w:r>
      <w:r w:rsidRPr="004E3596">
        <w:rPr>
          <w:color w:val="1A1A1A"/>
          <w:spacing w:val="-2"/>
        </w:rPr>
        <w:t xml:space="preserve"> </w:t>
      </w:r>
      <w:r w:rsidRPr="004E3596">
        <w:rPr>
          <w:color w:val="1A1A1A"/>
        </w:rPr>
        <w:t>to</w:t>
      </w:r>
      <w:r w:rsidRPr="004E3596">
        <w:rPr>
          <w:color w:val="1A1A1A"/>
          <w:spacing w:val="-2"/>
        </w:rPr>
        <w:t xml:space="preserve"> </w:t>
      </w:r>
      <w:r w:rsidRPr="004E3596">
        <w:rPr>
          <w:color w:val="1A1A1A"/>
        </w:rPr>
        <w:t>communicate</w:t>
      </w:r>
      <w:r w:rsidRPr="004E3596">
        <w:rPr>
          <w:color w:val="1A1A1A"/>
          <w:spacing w:val="-2"/>
        </w:rPr>
        <w:t xml:space="preserve"> </w:t>
      </w:r>
      <w:r w:rsidRPr="004E3596">
        <w:rPr>
          <w:color w:val="1A1A1A"/>
        </w:rPr>
        <w:t>verbally</w:t>
      </w:r>
      <w:r w:rsidRPr="004E3596">
        <w:rPr>
          <w:color w:val="1A1A1A"/>
          <w:spacing w:val="-2"/>
        </w:rPr>
        <w:t xml:space="preserve"> </w:t>
      </w:r>
      <w:r w:rsidRPr="004E3596">
        <w:rPr>
          <w:color w:val="1A1A1A"/>
        </w:rPr>
        <w:t>with</w:t>
      </w:r>
      <w:r w:rsidRPr="004E3596">
        <w:rPr>
          <w:color w:val="1A1A1A"/>
          <w:spacing w:val="-2"/>
        </w:rPr>
        <w:t xml:space="preserve"> </w:t>
      </w:r>
      <w:r w:rsidRPr="004E3596">
        <w:rPr>
          <w:color w:val="1A1A1A"/>
        </w:rPr>
        <w:t>their supervising attending within an appropriate time interval. This is expected to vary based on the</w:t>
      </w:r>
      <w:r w:rsidRPr="004E3596">
        <w:rPr>
          <w:color w:val="1A1A1A"/>
          <w:spacing w:val="-3"/>
        </w:rPr>
        <w:t xml:space="preserve"> </w:t>
      </w:r>
      <w:r w:rsidRPr="004E3596">
        <w:rPr>
          <w:color w:val="1A1A1A"/>
        </w:rPr>
        <w:t>clinical</w:t>
      </w:r>
      <w:r w:rsidRPr="004E3596">
        <w:rPr>
          <w:color w:val="1A1A1A"/>
          <w:spacing w:val="-3"/>
        </w:rPr>
        <w:t xml:space="preserve"> </w:t>
      </w:r>
      <w:r w:rsidRPr="004E3596">
        <w:rPr>
          <w:color w:val="1A1A1A"/>
        </w:rPr>
        <w:t>situation</w:t>
      </w:r>
      <w:r w:rsidRPr="004E3596">
        <w:rPr>
          <w:color w:val="1A1A1A"/>
          <w:spacing w:val="-3"/>
        </w:rPr>
        <w:t xml:space="preserve"> </w:t>
      </w:r>
      <w:r w:rsidRPr="004E3596">
        <w:rPr>
          <w:color w:val="1A1A1A"/>
        </w:rPr>
        <w:t>and</w:t>
      </w:r>
      <w:r w:rsidRPr="004E3596">
        <w:rPr>
          <w:color w:val="1A1A1A"/>
          <w:spacing w:val="-3"/>
        </w:rPr>
        <w:t xml:space="preserve"> </w:t>
      </w:r>
      <w:r w:rsidRPr="004E3596">
        <w:rPr>
          <w:color w:val="1A1A1A"/>
        </w:rPr>
        <w:t>stage</w:t>
      </w:r>
      <w:r w:rsidRPr="004E3596">
        <w:rPr>
          <w:color w:val="1A1A1A"/>
          <w:spacing w:val="-3"/>
        </w:rPr>
        <w:t xml:space="preserve"> </w:t>
      </w:r>
      <w:r w:rsidRPr="004E3596">
        <w:rPr>
          <w:color w:val="1A1A1A"/>
        </w:rPr>
        <w:t>of</w:t>
      </w:r>
      <w:r w:rsidRPr="004E3596">
        <w:rPr>
          <w:color w:val="1A1A1A"/>
          <w:spacing w:val="-3"/>
        </w:rPr>
        <w:t xml:space="preserve"> </w:t>
      </w:r>
      <w:r w:rsidRPr="004E3596">
        <w:rPr>
          <w:color w:val="1A1A1A"/>
        </w:rPr>
        <w:t>training</w:t>
      </w:r>
      <w:r w:rsidRPr="004E3596">
        <w:rPr>
          <w:color w:val="1A1A1A"/>
          <w:spacing w:val="-3"/>
        </w:rPr>
        <w:t xml:space="preserve"> </w:t>
      </w:r>
      <w:r w:rsidRPr="004E3596">
        <w:rPr>
          <w:color w:val="1A1A1A"/>
        </w:rPr>
        <w:t>but</w:t>
      </w:r>
      <w:r w:rsidRPr="004E3596">
        <w:rPr>
          <w:color w:val="1A1A1A"/>
          <w:spacing w:val="-3"/>
        </w:rPr>
        <w:t xml:space="preserve"> </w:t>
      </w:r>
      <w:r w:rsidRPr="004E3596">
        <w:rPr>
          <w:color w:val="1A1A1A"/>
        </w:rPr>
        <w:t>is</w:t>
      </w:r>
      <w:r w:rsidRPr="004E3596">
        <w:rPr>
          <w:color w:val="1A1A1A"/>
          <w:spacing w:val="-3"/>
        </w:rPr>
        <w:t xml:space="preserve"> </w:t>
      </w:r>
      <w:r w:rsidRPr="004E3596">
        <w:rPr>
          <w:color w:val="1A1A1A"/>
        </w:rPr>
        <w:t>expected</w:t>
      </w:r>
      <w:r w:rsidRPr="004E3596">
        <w:rPr>
          <w:color w:val="1A1A1A"/>
          <w:spacing w:val="-3"/>
        </w:rPr>
        <w:t xml:space="preserve"> </w:t>
      </w:r>
      <w:r w:rsidRPr="004E3596">
        <w:rPr>
          <w:color w:val="1A1A1A"/>
        </w:rPr>
        <w:t>to</w:t>
      </w:r>
      <w:r w:rsidRPr="004E3596">
        <w:rPr>
          <w:color w:val="1A1A1A"/>
          <w:spacing w:val="-3"/>
        </w:rPr>
        <w:t xml:space="preserve"> </w:t>
      </w:r>
      <w:r w:rsidRPr="004E3596">
        <w:rPr>
          <w:color w:val="1A1A1A"/>
        </w:rPr>
        <w:t>be</w:t>
      </w:r>
      <w:r w:rsidRPr="004E3596">
        <w:rPr>
          <w:color w:val="1A1A1A"/>
          <w:spacing w:val="-3"/>
        </w:rPr>
        <w:t xml:space="preserve"> </w:t>
      </w:r>
      <w:r w:rsidRPr="004E3596">
        <w:rPr>
          <w:color w:val="1A1A1A"/>
        </w:rPr>
        <w:t>generally</w:t>
      </w:r>
      <w:r w:rsidRPr="004E3596">
        <w:rPr>
          <w:color w:val="1A1A1A"/>
          <w:spacing w:val="-3"/>
        </w:rPr>
        <w:t xml:space="preserve"> </w:t>
      </w:r>
      <w:r w:rsidRPr="004E3596">
        <w:rPr>
          <w:color w:val="1A1A1A"/>
        </w:rPr>
        <w:t>within</w:t>
      </w:r>
      <w:r w:rsidRPr="004E3596">
        <w:rPr>
          <w:color w:val="1A1A1A"/>
          <w:spacing w:val="-3"/>
        </w:rPr>
        <w:t xml:space="preserve"> </w:t>
      </w:r>
      <w:r w:rsidRPr="004E3596">
        <w:rPr>
          <w:color w:val="1A1A1A"/>
        </w:rPr>
        <w:t>the</w:t>
      </w:r>
      <w:r w:rsidRPr="004E3596">
        <w:rPr>
          <w:color w:val="1A1A1A"/>
          <w:spacing w:val="-3"/>
        </w:rPr>
        <w:t xml:space="preserve"> </w:t>
      </w:r>
      <w:r w:rsidRPr="004E3596">
        <w:rPr>
          <w:color w:val="1A1A1A"/>
        </w:rPr>
        <w:t>same</w:t>
      </w:r>
      <w:r w:rsidRPr="004E3596">
        <w:rPr>
          <w:color w:val="1A1A1A"/>
          <w:spacing w:val="-3"/>
        </w:rPr>
        <w:t xml:space="preserve"> </w:t>
      </w:r>
      <w:r w:rsidRPr="004E3596">
        <w:rPr>
          <w:color w:val="1A1A1A"/>
        </w:rPr>
        <w:t>day.</w:t>
      </w:r>
    </w:p>
    <w:p w14:paraId="37BDE8FE" w14:textId="77777777" w:rsidR="00616AAD" w:rsidRPr="004E3596" w:rsidRDefault="00616AAD">
      <w:pPr>
        <w:pStyle w:val="BodyText"/>
        <w:ind w:left="0"/>
      </w:pPr>
    </w:p>
    <w:p w14:paraId="0BA03377" w14:textId="77777777" w:rsidR="00616AAD" w:rsidRPr="00381EE5" w:rsidRDefault="00000000" w:rsidP="00381EE5">
      <w:pPr>
        <w:pStyle w:val="Heading2"/>
        <w:rPr>
          <w:color w:val="7030A0"/>
        </w:rPr>
      </w:pPr>
      <w:bookmarkStart w:id="10" w:name="Emergency_Procedures"/>
      <w:bookmarkEnd w:id="10"/>
      <w:r w:rsidRPr="00381EE5">
        <w:rPr>
          <w:color w:val="7030A0"/>
        </w:rPr>
        <w:t>Emergency Procedures</w:t>
      </w:r>
    </w:p>
    <w:p w14:paraId="1BE311E2" w14:textId="77777777" w:rsidR="00616AAD" w:rsidRPr="004E3596" w:rsidRDefault="00000000">
      <w:pPr>
        <w:pStyle w:val="BodyText"/>
        <w:spacing w:line="302" w:lineRule="auto"/>
      </w:pPr>
      <w:r w:rsidRPr="004E3596">
        <w:rPr>
          <w:color w:val="1A1A1A"/>
        </w:rPr>
        <w:t>It</w:t>
      </w:r>
      <w:r w:rsidRPr="004E3596">
        <w:rPr>
          <w:color w:val="1A1A1A"/>
          <w:spacing w:val="-3"/>
        </w:rPr>
        <w:t xml:space="preserve"> </w:t>
      </w:r>
      <w:r w:rsidRPr="004E3596">
        <w:rPr>
          <w:color w:val="1A1A1A"/>
        </w:rPr>
        <w:t>is</w:t>
      </w:r>
      <w:r w:rsidRPr="004E3596">
        <w:rPr>
          <w:color w:val="1A1A1A"/>
          <w:spacing w:val="-3"/>
        </w:rPr>
        <w:t xml:space="preserve"> </w:t>
      </w:r>
      <w:r w:rsidRPr="004E3596">
        <w:rPr>
          <w:color w:val="1A1A1A"/>
        </w:rPr>
        <w:t>recognized</w:t>
      </w:r>
      <w:r w:rsidRPr="004E3596">
        <w:rPr>
          <w:color w:val="1A1A1A"/>
          <w:spacing w:val="-3"/>
        </w:rPr>
        <w:t xml:space="preserve"> </w:t>
      </w:r>
      <w:r w:rsidRPr="004E3596">
        <w:rPr>
          <w:color w:val="1A1A1A"/>
        </w:rPr>
        <w:t>that</w:t>
      </w:r>
      <w:r w:rsidRPr="004E3596">
        <w:rPr>
          <w:color w:val="1A1A1A"/>
          <w:spacing w:val="-3"/>
        </w:rPr>
        <w:t xml:space="preserve"> </w:t>
      </w:r>
      <w:r w:rsidRPr="004E3596">
        <w:rPr>
          <w:color w:val="1A1A1A"/>
        </w:rPr>
        <w:t>in</w:t>
      </w:r>
      <w:r w:rsidRPr="004E3596">
        <w:rPr>
          <w:color w:val="1A1A1A"/>
          <w:spacing w:val="-3"/>
        </w:rPr>
        <w:t xml:space="preserve"> </w:t>
      </w:r>
      <w:r w:rsidRPr="004E3596">
        <w:rPr>
          <w:color w:val="1A1A1A"/>
        </w:rPr>
        <w:t>the</w:t>
      </w:r>
      <w:r w:rsidRPr="004E3596">
        <w:rPr>
          <w:color w:val="1A1A1A"/>
          <w:spacing w:val="-3"/>
        </w:rPr>
        <w:t xml:space="preserve"> </w:t>
      </w:r>
      <w:r w:rsidRPr="004E3596">
        <w:rPr>
          <w:color w:val="1A1A1A"/>
        </w:rPr>
        <w:t>provision</w:t>
      </w:r>
      <w:r w:rsidRPr="004E3596">
        <w:rPr>
          <w:color w:val="1A1A1A"/>
          <w:spacing w:val="-3"/>
        </w:rPr>
        <w:t xml:space="preserve"> </w:t>
      </w:r>
      <w:r w:rsidRPr="004E3596">
        <w:rPr>
          <w:color w:val="1A1A1A"/>
        </w:rPr>
        <w:t>of</w:t>
      </w:r>
      <w:r w:rsidRPr="004E3596">
        <w:rPr>
          <w:color w:val="1A1A1A"/>
          <w:spacing w:val="-3"/>
        </w:rPr>
        <w:t xml:space="preserve"> </w:t>
      </w:r>
      <w:r w:rsidRPr="004E3596">
        <w:rPr>
          <w:color w:val="1A1A1A"/>
        </w:rPr>
        <w:t>medical</w:t>
      </w:r>
      <w:r w:rsidRPr="004E3596">
        <w:rPr>
          <w:color w:val="1A1A1A"/>
          <w:spacing w:val="-3"/>
        </w:rPr>
        <w:t xml:space="preserve"> </w:t>
      </w:r>
      <w:r w:rsidRPr="004E3596">
        <w:rPr>
          <w:color w:val="1A1A1A"/>
        </w:rPr>
        <w:t>care,</w:t>
      </w:r>
      <w:r w:rsidRPr="004E3596">
        <w:rPr>
          <w:color w:val="1A1A1A"/>
          <w:spacing w:val="-3"/>
        </w:rPr>
        <w:t xml:space="preserve"> </w:t>
      </w:r>
      <w:r w:rsidRPr="004E3596">
        <w:rPr>
          <w:color w:val="1A1A1A"/>
        </w:rPr>
        <w:t>unanticipated</w:t>
      </w:r>
      <w:r w:rsidRPr="004E3596">
        <w:rPr>
          <w:color w:val="1A1A1A"/>
          <w:spacing w:val="-3"/>
        </w:rPr>
        <w:t xml:space="preserve"> </w:t>
      </w:r>
      <w:r w:rsidRPr="004E3596">
        <w:rPr>
          <w:color w:val="1A1A1A"/>
        </w:rPr>
        <w:t>and</w:t>
      </w:r>
      <w:r w:rsidRPr="004E3596">
        <w:rPr>
          <w:color w:val="1A1A1A"/>
          <w:spacing w:val="-3"/>
        </w:rPr>
        <w:t xml:space="preserve"> </w:t>
      </w:r>
      <w:r w:rsidRPr="004E3596">
        <w:rPr>
          <w:color w:val="1A1A1A"/>
        </w:rPr>
        <w:t>life-threatening</w:t>
      </w:r>
      <w:r w:rsidRPr="004E3596">
        <w:rPr>
          <w:color w:val="1A1A1A"/>
          <w:spacing w:val="-3"/>
        </w:rPr>
        <w:t xml:space="preserve"> </w:t>
      </w:r>
      <w:r w:rsidRPr="004E3596">
        <w:rPr>
          <w:color w:val="1A1A1A"/>
        </w:rPr>
        <w:t xml:space="preserve">events may occur. The fellow may attempt any of the procedures normally requiring supervision in a case where death or irreversible loss of function in a patient is imminent, and an appropriate supervisory physician is not immediately available, and to wait for the availability of an appropriate supervisory physician would likely result in death or significant harm. The assistance of more qualified individuals should be requested as soon as practically possible. The appropriate supervising practitioner must be contacted and </w:t>
      </w:r>
      <w:proofErr w:type="gramStart"/>
      <w:r w:rsidRPr="004E3596">
        <w:rPr>
          <w:color w:val="1A1A1A"/>
        </w:rPr>
        <w:t>apprised</w:t>
      </w:r>
      <w:proofErr w:type="gramEnd"/>
      <w:r w:rsidRPr="004E3596">
        <w:rPr>
          <w:color w:val="1A1A1A"/>
        </w:rPr>
        <w:t xml:space="preserve"> of the situation as soon as possible.</w:t>
      </w:r>
    </w:p>
    <w:p w14:paraId="7131C0AC" w14:textId="77777777" w:rsidR="00616AAD" w:rsidRPr="004E3596" w:rsidRDefault="00616AAD">
      <w:pPr>
        <w:pStyle w:val="BodyText"/>
        <w:spacing w:line="302" w:lineRule="auto"/>
        <w:sectPr w:rsidR="00616AAD" w:rsidRPr="004E3596">
          <w:pgSz w:w="12240" w:h="15840"/>
          <w:pgMar w:top="1500" w:right="1440" w:bottom="280" w:left="1440" w:header="720" w:footer="720" w:gutter="0"/>
          <w:cols w:space="720"/>
        </w:sectPr>
      </w:pPr>
    </w:p>
    <w:p w14:paraId="1CB981D2" w14:textId="77777777" w:rsidR="00616AAD" w:rsidRPr="00381EE5" w:rsidRDefault="00000000" w:rsidP="00381EE5">
      <w:pPr>
        <w:pStyle w:val="Heading2"/>
        <w:rPr>
          <w:color w:val="7030A0"/>
        </w:rPr>
      </w:pPr>
      <w:bookmarkStart w:id="11" w:name="Faculty_Supervision_Assignment"/>
      <w:bookmarkEnd w:id="11"/>
      <w:r w:rsidRPr="00381EE5">
        <w:rPr>
          <w:color w:val="7030A0"/>
        </w:rPr>
        <w:lastRenderedPageBreak/>
        <w:t>Faculty Supervision Assignment</w:t>
      </w:r>
    </w:p>
    <w:p w14:paraId="13B6082B" w14:textId="77777777" w:rsidR="00616AAD" w:rsidRPr="004E3596" w:rsidRDefault="00000000">
      <w:pPr>
        <w:pStyle w:val="BodyText"/>
        <w:spacing w:line="302" w:lineRule="auto"/>
        <w:ind w:right="134"/>
      </w:pPr>
      <w:r w:rsidRPr="004E3596">
        <w:rPr>
          <w:color w:val="1A1A1A"/>
        </w:rPr>
        <w:t>Faculty</w:t>
      </w:r>
      <w:r w:rsidRPr="004E3596">
        <w:rPr>
          <w:color w:val="1A1A1A"/>
          <w:spacing w:val="-2"/>
        </w:rPr>
        <w:t xml:space="preserve"> </w:t>
      </w:r>
      <w:r w:rsidRPr="004E3596">
        <w:rPr>
          <w:color w:val="1A1A1A"/>
        </w:rPr>
        <w:t>supervision</w:t>
      </w:r>
      <w:r w:rsidRPr="004E3596">
        <w:rPr>
          <w:color w:val="1A1A1A"/>
          <w:spacing w:val="-2"/>
        </w:rPr>
        <w:t xml:space="preserve"> </w:t>
      </w:r>
      <w:r w:rsidRPr="004E3596">
        <w:rPr>
          <w:color w:val="1A1A1A"/>
        </w:rPr>
        <w:t>assignments</w:t>
      </w:r>
      <w:r w:rsidRPr="004E3596">
        <w:rPr>
          <w:color w:val="1A1A1A"/>
          <w:spacing w:val="-2"/>
        </w:rPr>
        <w:t xml:space="preserve"> </w:t>
      </w:r>
      <w:r w:rsidRPr="004E3596">
        <w:rPr>
          <w:color w:val="1A1A1A"/>
        </w:rPr>
        <w:t>are</w:t>
      </w:r>
      <w:r w:rsidRPr="004E3596">
        <w:rPr>
          <w:color w:val="1A1A1A"/>
          <w:spacing w:val="-2"/>
        </w:rPr>
        <w:t xml:space="preserve"> </w:t>
      </w:r>
      <w:proofErr w:type="gramStart"/>
      <w:r w:rsidRPr="004E3596">
        <w:rPr>
          <w:color w:val="1A1A1A"/>
        </w:rPr>
        <w:t>variable,</w:t>
      </w:r>
      <w:r w:rsidRPr="004E3596">
        <w:rPr>
          <w:color w:val="1A1A1A"/>
          <w:spacing w:val="-2"/>
        </w:rPr>
        <w:t xml:space="preserve"> </w:t>
      </w:r>
      <w:r w:rsidRPr="004E3596">
        <w:rPr>
          <w:color w:val="1A1A1A"/>
        </w:rPr>
        <w:t>but</w:t>
      </w:r>
      <w:proofErr w:type="gramEnd"/>
      <w:r w:rsidRPr="004E3596">
        <w:rPr>
          <w:color w:val="1A1A1A"/>
          <w:spacing w:val="-2"/>
        </w:rPr>
        <w:t xml:space="preserve"> </w:t>
      </w:r>
      <w:r w:rsidRPr="004E3596">
        <w:rPr>
          <w:color w:val="1A1A1A"/>
        </w:rPr>
        <w:t>generally</w:t>
      </w:r>
      <w:r w:rsidRPr="004E3596">
        <w:rPr>
          <w:color w:val="1A1A1A"/>
          <w:spacing w:val="-2"/>
        </w:rPr>
        <w:t xml:space="preserve"> </w:t>
      </w:r>
      <w:r w:rsidRPr="004E3596">
        <w:rPr>
          <w:color w:val="1A1A1A"/>
        </w:rPr>
        <w:t>are</w:t>
      </w:r>
      <w:r w:rsidRPr="004E3596">
        <w:rPr>
          <w:color w:val="1A1A1A"/>
          <w:spacing w:val="-2"/>
        </w:rPr>
        <w:t xml:space="preserve"> </w:t>
      </w:r>
      <w:r w:rsidRPr="004E3596">
        <w:rPr>
          <w:color w:val="1A1A1A"/>
        </w:rPr>
        <w:t>of</w:t>
      </w:r>
      <w:r w:rsidRPr="004E3596">
        <w:rPr>
          <w:color w:val="1A1A1A"/>
          <w:spacing w:val="-2"/>
        </w:rPr>
        <w:t xml:space="preserve"> </w:t>
      </w:r>
      <w:r w:rsidRPr="004E3596">
        <w:rPr>
          <w:color w:val="1A1A1A"/>
        </w:rPr>
        <w:t>sufficient</w:t>
      </w:r>
      <w:r w:rsidRPr="004E3596">
        <w:rPr>
          <w:color w:val="1A1A1A"/>
          <w:spacing w:val="-2"/>
        </w:rPr>
        <w:t xml:space="preserve"> </w:t>
      </w:r>
      <w:r w:rsidRPr="004E3596">
        <w:rPr>
          <w:color w:val="1A1A1A"/>
        </w:rPr>
        <w:t>length</w:t>
      </w:r>
      <w:r w:rsidRPr="004E3596">
        <w:rPr>
          <w:color w:val="1A1A1A"/>
          <w:spacing w:val="-2"/>
        </w:rPr>
        <w:t xml:space="preserve"> </w:t>
      </w:r>
      <w:r w:rsidRPr="004E3596">
        <w:rPr>
          <w:color w:val="1A1A1A"/>
        </w:rPr>
        <w:t>to</w:t>
      </w:r>
      <w:r w:rsidRPr="004E3596">
        <w:rPr>
          <w:color w:val="1A1A1A"/>
          <w:spacing w:val="-2"/>
        </w:rPr>
        <w:t xml:space="preserve"> </w:t>
      </w:r>
      <w:r w:rsidRPr="004E3596">
        <w:rPr>
          <w:color w:val="1A1A1A"/>
        </w:rPr>
        <w:t>assess the</w:t>
      </w:r>
      <w:r w:rsidRPr="004E3596">
        <w:rPr>
          <w:color w:val="1A1A1A"/>
          <w:spacing w:val="-3"/>
        </w:rPr>
        <w:t xml:space="preserve"> </w:t>
      </w:r>
      <w:r w:rsidRPr="004E3596">
        <w:rPr>
          <w:color w:val="1A1A1A"/>
        </w:rPr>
        <w:t>knowledge</w:t>
      </w:r>
      <w:r w:rsidRPr="004E3596">
        <w:rPr>
          <w:color w:val="1A1A1A"/>
          <w:spacing w:val="-3"/>
        </w:rPr>
        <w:t xml:space="preserve"> </w:t>
      </w:r>
      <w:r w:rsidRPr="004E3596">
        <w:rPr>
          <w:color w:val="1A1A1A"/>
        </w:rPr>
        <w:t>and</w:t>
      </w:r>
      <w:r w:rsidRPr="004E3596">
        <w:rPr>
          <w:color w:val="1A1A1A"/>
          <w:spacing w:val="-3"/>
        </w:rPr>
        <w:t xml:space="preserve"> </w:t>
      </w:r>
      <w:r w:rsidRPr="004E3596">
        <w:rPr>
          <w:color w:val="1A1A1A"/>
        </w:rPr>
        <w:t>skills</w:t>
      </w:r>
      <w:r w:rsidRPr="004E3596">
        <w:rPr>
          <w:color w:val="1A1A1A"/>
          <w:spacing w:val="-3"/>
        </w:rPr>
        <w:t xml:space="preserve"> </w:t>
      </w:r>
      <w:r w:rsidRPr="004E3596">
        <w:rPr>
          <w:color w:val="1A1A1A"/>
        </w:rPr>
        <w:t>of</w:t>
      </w:r>
      <w:r w:rsidRPr="004E3596">
        <w:rPr>
          <w:color w:val="1A1A1A"/>
          <w:spacing w:val="-3"/>
        </w:rPr>
        <w:t xml:space="preserve"> </w:t>
      </w:r>
      <w:r w:rsidRPr="004E3596">
        <w:rPr>
          <w:color w:val="1A1A1A"/>
        </w:rPr>
        <w:t>each</w:t>
      </w:r>
      <w:r w:rsidRPr="004E3596">
        <w:rPr>
          <w:color w:val="1A1A1A"/>
          <w:spacing w:val="-3"/>
        </w:rPr>
        <w:t xml:space="preserve"> </w:t>
      </w:r>
      <w:r w:rsidRPr="004E3596">
        <w:rPr>
          <w:color w:val="1A1A1A"/>
        </w:rPr>
        <w:t>resident/fellow</w:t>
      </w:r>
      <w:r w:rsidRPr="004E3596">
        <w:rPr>
          <w:color w:val="1A1A1A"/>
          <w:spacing w:val="-3"/>
        </w:rPr>
        <w:t xml:space="preserve"> </w:t>
      </w:r>
      <w:r w:rsidRPr="004E3596">
        <w:rPr>
          <w:color w:val="1A1A1A"/>
        </w:rPr>
        <w:t>and</w:t>
      </w:r>
      <w:r w:rsidRPr="004E3596">
        <w:rPr>
          <w:color w:val="1A1A1A"/>
          <w:spacing w:val="-3"/>
        </w:rPr>
        <w:t xml:space="preserve"> </w:t>
      </w:r>
      <w:r w:rsidRPr="004E3596">
        <w:rPr>
          <w:color w:val="1A1A1A"/>
        </w:rPr>
        <w:t>to</w:t>
      </w:r>
      <w:r w:rsidRPr="004E3596">
        <w:rPr>
          <w:color w:val="1A1A1A"/>
          <w:spacing w:val="-3"/>
        </w:rPr>
        <w:t xml:space="preserve"> </w:t>
      </w:r>
      <w:r w:rsidRPr="004E3596">
        <w:rPr>
          <w:color w:val="1A1A1A"/>
        </w:rPr>
        <w:t>delegate</w:t>
      </w:r>
      <w:r w:rsidRPr="004E3596">
        <w:rPr>
          <w:color w:val="1A1A1A"/>
          <w:spacing w:val="-3"/>
        </w:rPr>
        <w:t xml:space="preserve"> </w:t>
      </w:r>
      <w:r w:rsidRPr="004E3596">
        <w:rPr>
          <w:color w:val="1A1A1A"/>
        </w:rPr>
        <w:t>to</w:t>
      </w:r>
      <w:r w:rsidRPr="004E3596">
        <w:rPr>
          <w:color w:val="1A1A1A"/>
          <w:spacing w:val="-3"/>
        </w:rPr>
        <w:t xml:space="preserve"> </w:t>
      </w:r>
      <w:r w:rsidRPr="004E3596">
        <w:rPr>
          <w:color w:val="1A1A1A"/>
        </w:rPr>
        <w:t>the</w:t>
      </w:r>
      <w:r w:rsidRPr="004E3596">
        <w:rPr>
          <w:color w:val="1A1A1A"/>
          <w:spacing w:val="-3"/>
        </w:rPr>
        <w:t xml:space="preserve"> </w:t>
      </w:r>
      <w:r w:rsidRPr="004E3596">
        <w:rPr>
          <w:color w:val="1A1A1A"/>
        </w:rPr>
        <w:t>fellow</w:t>
      </w:r>
      <w:r w:rsidRPr="004E3596">
        <w:rPr>
          <w:color w:val="1A1A1A"/>
          <w:spacing w:val="-3"/>
        </w:rPr>
        <w:t xml:space="preserve"> </w:t>
      </w:r>
      <w:r w:rsidRPr="004E3596">
        <w:rPr>
          <w:color w:val="1A1A1A"/>
        </w:rPr>
        <w:t>the</w:t>
      </w:r>
      <w:r w:rsidRPr="004E3596">
        <w:rPr>
          <w:color w:val="1A1A1A"/>
          <w:spacing w:val="-3"/>
        </w:rPr>
        <w:t xml:space="preserve"> </w:t>
      </w:r>
      <w:r w:rsidRPr="004E3596">
        <w:rPr>
          <w:color w:val="1A1A1A"/>
        </w:rPr>
        <w:t>appropriate level of patient care authority and responsibility. Due to the small size of the pediatrics child abuse</w:t>
      </w:r>
      <w:r w:rsidRPr="004E3596">
        <w:rPr>
          <w:color w:val="1A1A1A"/>
          <w:spacing w:val="-2"/>
        </w:rPr>
        <w:t xml:space="preserve"> </w:t>
      </w:r>
      <w:r w:rsidRPr="004E3596">
        <w:rPr>
          <w:color w:val="1A1A1A"/>
        </w:rPr>
        <w:t>fellowship</w:t>
      </w:r>
      <w:r w:rsidRPr="004E3596">
        <w:rPr>
          <w:color w:val="1A1A1A"/>
          <w:spacing w:val="-2"/>
        </w:rPr>
        <w:t xml:space="preserve"> </w:t>
      </w:r>
      <w:r w:rsidRPr="004E3596">
        <w:rPr>
          <w:color w:val="1A1A1A"/>
        </w:rPr>
        <w:t>program,</w:t>
      </w:r>
      <w:r w:rsidRPr="004E3596">
        <w:rPr>
          <w:color w:val="1A1A1A"/>
          <w:spacing w:val="-2"/>
        </w:rPr>
        <w:t xml:space="preserve"> </w:t>
      </w:r>
      <w:r w:rsidRPr="004E3596">
        <w:rPr>
          <w:color w:val="1A1A1A"/>
        </w:rPr>
        <w:t>faculty</w:t>
      </w:r>
      <w:r w:rsidRPr="004E3596">
        <w:rPr>
          <w:color w:val="1A1A1A"/>
          <w:spacing w:val="-2"/>
        </w:rPr>
        <w:t xml:space="preserve"> </w:t>
      </w:r>
      <w:r w:rsidRPr="004E3596">
        <w:rPr>
          <w:color w:val="1A1A1A"/>
        </w:rPr>
        <w:t>are</w:t>
      </w:r>
      <w:r w:rsidRPr="004E3596">
        <w:rPr>
          <w:color w:val="1A1A1A"/>
          <w:spacing w:val="-2"/>
        </w:rPr>
        <w:t xml:space="preserve"> </w:t>
      </w:r>
      <w:r w:rsidRPr="004E3596">
        <w:rPr>
          <w:color w:val="1A1A1A"/>
        </w:rPr>
        <w:t>expected</w:t>
      </w:r>
      <w:r w:rsidRPr="004E3596">
        <w:rPr>
          <w:color w:val="1A1A1A"/>
          <w:spacing w:val="-2"/>
        </w:rPr>
        <w:t xml:space="preserve"> </w:t>
      </w:r>
      <w:r w:rsidRPr="004E3596">
        <w:rPr>
          <w:color w:val="1A1A1A"/>
        </w:rPr>
        <w:t>to</w:t>
      </w:r>
      <w:r w:rsidRPr="004E3596">
        <w:rPr>
          <w:color w:val="1A1A1A"/>
          <w:spacing w:val="-2"/>
        </w:rPr>
        <w:t xml:space="preserve"> </w:t>
      </w:r>
      <w:r w:rsidRPr="004E3596">
        <w:rPr>
          <w:color w:val="1A1A1A"/>
        </w:rPr>
        <w:t>work</w:t>
      </w:r>
      <w:r w:rsidRPr="004E3596">
        <w:rPr>
          <w:color w:val="1A1A1A"/>
          <w:spacing w:val="-2"/>
        </w:rPr>
        <w:t xml:space="preserve"> </w:t>
      </w:r>
      <w:r w:rsidRPr="004E3596">
        <w:rPr>
          <w:color w:val="1A1A1A"/>
        </w:rPr>
        <w:t>with</w:t>
      </w:r>
      <w:r w:rsidRPr="004E3596">
        <w:rPr>
          <w:color w:val="1A1A1A"/>
          <w:spacing w:val="-2"/>
        </w:rPr>
        <w:t xml:space="preserve"> </w:t>
      </w:r>
      <w:r w:rsidRPr="004E3596">
        <w:rPr>
          <w:color w:val="1A1A1A"/>
        </w:rPr>
        <w:t>each</w:t>
      </w:r>
      <w:r w:rsidRPr="004E3596">
        <w:rPr>
          <w:color w:val="1A1A1A"/>
          <w:spacing w:val="-2"/>
        </w:rPr>
        <w:t xml:space="preserve"> </w:t>
      </w:r>
      <w:r w:rsidRPr="004E3596">
        <w:rPr>
          <w:color w:val="1A1A1A"/>
        </w:rPr>
        <w:t>fellow</w:t>
      </w:r>
      <w:r w:rsidRPr="004E3596">
        <w:rPr>
          <w:color w:val="1A1A1A"/>
          <w:spacing w:val="-2"/>
        </w:rPr>
        <w:t xml:space="preserve"> </w:t>
      </w:r>
      <w:r w:rsidRPr="004E3596">
        <w:rPr>
          <w:color w:val="1A1A1A"/>
        </w:rPr>
        <w:t>on</w:t>
      </w:r>
      <w:r w:rsidRPr="004E3596">
        <w:rPr>
          <w:color w:val="1A1A1A"/>
          <w:spacing w:val="-2"/>
        </w:rPr>
        <w:t xml:space="preserve"> </w:t>
      </w:r>
      <w:r w:rsidRPr="004E3596">
        <w:rPr>
          <w:color w:val="1A1A1A"/>
        </w:rPr>
        <w:t>a</w:t>
      </w:r>
      <w:r w:rsidRPr="004E3596">
        <w:rPr>
          <w:color w:val="1A1A1A"/>
          <w:spacing w:val="-2"/>
        </w:rPr>
        <w:t xml:space="preserve"> </w:t>
      </w:r>
      <w:r w:rsidRPr="004E3596">
        <w:rPr>
          <w:color w:val="1A1A1A"/>
        </w:rPr>
        <w:t>recurring</w:t>
      </w:r>
      <w:r w:rsidRPr="004E3596">
        <w:rPr>
          <w:color w:val="1A1A1A"/>
          <w:spacing w:val="-2"/>
        </w:rPr>
        <w:t xml:space="preserve"> </w:t>
      </w:r>
      <w:r w:rsidRPr="004E3596">
        <w:rPr>
          <w:color w:val="1A1A1A"/>
        </w:rPr>
        <w:t>basis through the duration of training.</w:t>
      </w:r>
    </w:p>
    <w:p w14:paraId="496419E9" w14:textId="77777777" w:rsidR="00616AAD" w:rsidRPr="004E3596" w:rsidRDefault="00616AAD">
      <w:pPr>
        <w:pStyle w:val="BodyText"/>
        <w:spacing w:before="197"/>
        <w:ind w:left="0"/>
      </w:pPr>
    </w:p>
    <w:p w14:paraId="2042D3A4" w14:textId="77777777" w:rsidR="00616AAD" w:rsidRPr="00381EE5" w:rsidRDefault="00000000" w:rsidP="00381EE5">
      <w:pPr>
        <w:pStyle w:val="Heading2"/>
        <w:rPr>
          <w:color w:val="7030A0"/>
        </w:rPr>
      </w:pPr>
      <w:bookmarkStart w:id="12" w:name="Supervision_of_Hand-Offs"/>
      <w:bookmarkEnd w:id="12"/>
      <w:r w:rsidRPr="00381EE5">
        <w:rPr>
          <w:color w:val="7030A0"/>
        </w:rPr>
        <w:t>Supervision of Hand-Offs</w:t>
      </w:r>
    </w:p>
    <w:p w14:paraId="3EBE05CE" w14:textId="77777777" w:rsidR="00616AAD" w:rsidRPr="004E3596" w:rsidRDefault="00000000">
      <w:pPr>
        <w:pStyle w:val="BodyText"/>
        <w:spacing w:before="195" w:line="302" w:lineRule="auto"/>
        <w:ind w:right="134"/>
      </w:pPr>
      <w:r w:rsidRPr="004E3596">
        <w:rPr>
          <w:color w:val="1A1A1A"/>
        </w:rPr>
        <w:t>Fellows</w:t>
      </w:r>
      <w:r w:rsidRPr="004E3596">
        <w:rPr>
          <w:color w:val="1A1A1A"/>
          <w:spacing w:val="-4"/>
        </w:rPr>
        <w:t xml:space="preserve"> </w:t>
      </w:r>
      <w:r w:rsidRPr="004E3596">
        <w:rPr>
          <w:color w:val="1A1A1A"/>
        </w:rPr>
        <w:t>conducting</w:t>
      </w:r>
      <w:r w:rsidRPr="004E3596">
        <w:rPr>
          <w:color w:val="1A1A1A"/>
          <w:spacing w:val="-4"/>
        </w:rPr>
        <w:t xml:space="preserve"> </w:t>
      </w:r>
      <w:r w:rsidRPr="004E3596">
        <w:rPr>
          <w:color w:val="1A1A1A"/>
        </w:rPr>
        <w:t>hand-offs</w:t>
      </w:r>
      <w:r w:rsidRPr="004E3596">
        <w:rPr>
          <w:color w:val="1A1A1A"/>
          <w:spacing w:val="-4"/>
        </w:rPr>
        <w:t xml:space="preserve"> </w:t>
      </w:r>
      <w:r w:rsidRPr="004E3596">
        <w:rPr>
          <w:color w:val="1A1A1A"/>
        </w:rPr>
        <w:t>are</w:t>
      </w:r>
      <w:r w:rsidRPr="004E3596">
        <w:rPr>
          <w:color w:val="1A1A1A"/>
          <w:spacing w:val="-4"/>
        </w:rPr>
        <w:t xml:space="preserve"> </w:t>
      </w:r>
      <w:r w:rsidRPr="004E3596">
        <w:rPr>
          <w:color w:val="1A1A1A"/>
        </w:rPr>
        <w:t>expected</w:t>
      </w:r>
      <w:r w:rsidRPr="004E3596">
        <w:rPr>
          <w:color w:val="1A1A1A"/>
          <w:spacing w:val="-4"/>
        </w:rPr>
        <w:t xml:space="preserve"> </w:t>
      </w:r>
      <w:r w:rsidRPr="004E3596">
        <w:rPr>
          <w:color w:val="1A1A1A"/>
        </w:rPr>
        <w:t>to</w:t>
      </w:r>
      <w:r w:rsidRPr="004E3596">
        <w:rPr>
          <w:color w:val="1A1A1A"/>
          <w:spacing w:val="-4"/>
        </w:rPr>
        <w:t xml:space="preserve"> </w:t>
      </w:r>
      <w:r w:rsidRPr="004E3596">
        <w:rPr>
          <w:color w:val="1A1A1A"/>
        </w:rPr>
        <w:t>use</w:t>
      </w:r>
      <w:r w:rsidRPr="004E3596">
        <w:rPr>
          <w:color w:val="1A1A1A"/>
          <w:spacing w:val="-4"/>
        </w:rPr>
        <w:t xml:space="preserve"> </w:t>
      </w:r>
      <w:r w:rsidRPr="004E3596">
        <w:rPr>
          <w:color w:val="1A1A1A"/>
        </w:rPr>
        <w:t>structured</w:t>
      </w:r>
      <w:r w:rsidRPr="004E3596">
        <w:rPr>
          <w:color w:val="1A1A1A"/>
          <w:spacing w:val="-4"/>
        </w:rPr>
        <w:t xml:space="preserve"> </w:t>
      </w:r>
      <w:r w:rsidRPr="004E3596">
        <w:rPr>
          <w:color w:val="1A1A1A"/>
        </w:rPr>
        <w:t>verbal</w:t>
      </w:r>
      <w:r w:rsidRPr="004E3596">
        <w:rPr>
          <w:color w:val="1A1A1A"/>
          <w:spacing w:val="-4"/>
        </w:rPr>
        <w:t xml:space="preserve"> </w:t>
      </w:r>
      <w:r w:rsidRPr="004E3596">
        <w:rPr>
          <w:color w:val="1A1A1A"/>
        </w:rPr>
        <w:t>and</w:t>
      </w:r>
      <w:r w:rsidRPr="004E3596">
        <w:rPr>
          <w:color w:val="1A1A1A"/>
          <w:spacing w:val="-4"/>
        </w:rPr>
        <w:t xml:space="preserve"> </w:t>
      </w:r>
      <w:r w:rsidRPr="004E3596">
        <w:rPr>
          <w:color w:val="1A1A1A"/>
        </w:rPr>
        <w:t>electronic</w:t>
      </w:r>
      <w:r w:rsidRPr="004E3596">
        <w:rPr>
          <w:color w:val="1A1A1A"/>
          <w:spacing w:val="-4"/>
        </w:rPr>
        <w:t xml:space="preserve"> </w:t>
      </w:r>
      <w:r w:rsidRPr="004E3596">
        <w:rPr>
          <w:color w:val="1A1A1A"/>
        </w:rPr>
        <w:t>processes for patient transfers between services and locations. Fellows may be supervised directly or indirectly when conducting hand-offs.</w:t>
      </w:r>
    </w:p>
    <w:p w14:paraId="1AF197C4" w14:textId="77777777" w:rsidR="00616AAD" w:rsidRPr="004E3596" w:rsidRDefault="00616AAD">
      <w:pPr>
        <w:pStyle w:val="BodyText"/>
        <w:ind w:left="0"/>
      </w:pPr>
    </w:p>
    <w:p w14:paraId="4157EB35" w14:textId="77777777" w:rsidR="00616AAD" w:rsidRPr="00381EE5" w:rsidRDefault="00000000" w:rsidP="00381EE5">
      <w:pPr>
        <w:pStyle w:val="Heading2"/>
        <w:rPr>
          <w:color w:val="7030A0"/>
        </w:rPr>
      </w:pPr>
      <w:bookmarkStart w:id="13" w:name="Hand-Off_Process_for_CAP_Fellows"/>
      <w:bookmarkEnd w:id="13"/>
      <w:r w:rsidRPr="00381EE5">
        <w:rPr>
          <w:color w:val="7030A0"/>
        </w:rPr>
        <w:t>Hand-Off Process for CAP Fellows</w:t>
      </w:r>
    </w:p>
    <w:p w14:paraId="64E72226" w14:textId="77777777" w:rsidR="00616AAD" w:rsidRPr="004E3596" w:rsidRDefault="00000000">
      <w:pPr>
        <w:pStyle w:val="ListParagraph"/>
        <w:numPr>
          <w:ilvl w:val="0"/>
          <w:numId w:val="1"/>
        </w:numPr>
        <w:tabs>
          <w:tab w:val="left" w:pos="844"/>
        </w:tabs>
        <w:spacing w:before="194" w:line="302" w:lineRule="auto"/>
        <w:ind w:right="117" w:firstLine="0"/>
      </w:pPr>
      <w:r w:rsidRPr="004E3596">
        <w:rPr>
          <w:color w:val="1A1A1A"/>
        </w:rPr>
        <w:t>Each fellow will hand off to the next fellow/attending responsible for first call, at a minimum,</w:t>
      </w:r>
      <w:r w:rsidRPr="004E3596">
        <w:rPr>
          <w:color w:val="1A1A1A"/>
          <w:spacing w:val="-3"/>
        </w:rPr>
        <w:t xml:space="preserve"> </w:t>
      </w:r>
      <w:r w:rsidRPr="004E3596">
        <w:rPr>
          <w:color w:val="1A1A1A"/>
        </w:rPr>
        <w:t>by</w:t>
      </w:r>
      <w:r w:rsidRPr="004E3596">
        <w:rPr>
          <w:color w:val="1A1A1A"/>
          <w:spacing w:val="-3"/>
        </w:rPr>
        <w:t xml:space="preserve"> </w:t>
      </w:r>
      <w:r w:rsidRPr="004E3596">
        <w:rPr>
          <w:color w:val="1A1A1A"/>
        </w:rPr>
        <w:t>electronic</w:t>
      </w:r>
      <w:r w:rsidRPr="004E3596">
        <w:rPr>
          <w:color w:val="1A1A1A"/>
          <w:spacing w:val="-3"/>
        </w:rPr>
        <w:t xml:space="preserve"> </w:t>
      </w:r>
      <w:r w:rsidRPr="004E3596">
        <w:rPr>
          <w:color w:val="1A1A1A"/>
        </w:rPr>
        <w:t>means</w:t>
      </w:r>
      <w:r w:rsidRPr="004E3596">
        <w:rPr>
          <w:color w:val="1A1A1A"/>
          <w:spacing w:val="-3"/>
        </w:rPr>
        <w:t xml:space="preserve"> </w:t>
      </w:r>
      <w:r w:rsidRPr="004E3596">
        <w:rPr>
          <w:color w:val="1A1A1A"/>
        </w:rPr>
        <w:t>in</w:t>
      </w:r>
      <w:r w:rsidRPr="004E3596">
        <w:rPr>
          <w:color w:val="1A1A1A"/>
          <w:spacing w:val="-3"/>
        </w:rPr>
        <w:t xml:space="preserve"> </w:t>
      </w:r>
      <w:r w:rsidRPr="004E3596">
        <w:rPr>
          <w:color w:val="1A1A1A"/>
        </w:rPr>
        <w:t>the</w:t>
      </w:r>
      <w:r w:rsidRPr="004E3596">
        <w:rPr>
          <w:color w:val="1A1A1A"/>
          <w:spacing w:val="-3"/>
        </w:rPr>
        <w:t xml:space="preserve"> </w:t>
      </w:r>
      <w:r w:rsidRPr="004E3596">
        <w:rPr>
          <w:color w:val="1A1A1A"/>
        </w:rPr>
        <w:t>form</w:t>
      </w:r>
      <w:r w:rsidRPr="004E3596">
        <w:rPr>
          <w:color w:val="1A1A1A"/>
          <w:spacing w:val="-3"/>
        </w:rPr>
        <w:t xml:space="preserve"> </w:t>
      </w:r>
      <w:r w:rsidRPr="004E3596">
        <w:rPr>
          <w:color w:val="1A1A1A"/>
        </w:rPr>
        <w:t>of</w:t>
      </w:r>
      <w:r w:rsidRPr="004E3596">
        <w:rPr>
          <w:color w:val="1A1A1A"/>
          <w:spacing w:val="-3"/>
        </w:rPr>
        <w:t xml:space="preserve"> </w:t>
      </w:r>
      <w:r w:rsidRPr="004E3596">
        <w:rPr>
          <w:b/>
          <w:color w:val="1A1A1A"/>
        </w:rPr>
        <w:t>"sign</w:t>
      </w:r>
      <w:r w:rsidRPr="004E3596">
        <w:rPr>
          <w:b/>
          <w:color w:val="1A1A1A"/>
          <w:spacing w:val="-3"/>
        </w:rPr>
        <w:t xml:space="preserve"> </w:t>
      </w:r>
      <w:r w:rsidRPr="004E3596">
        <w:rPr>
          <w:b/>
          <w:color w:val="1A1A1A"/>
        </w:rPr>
        <w:t>out"</w:t>
      </w:r>
      <w:r w:rsidRPr="004E3596">
        <w:rPr>
          <w:b/>
          <w:color w:val="1A1A1A"/>
          <w:spacing w:val="-3"/>
        </w:rPr>
        <w:t xml:space="preserve"> </w:t>
      </w:r>
      <w:r w:rsidRPr="004E3596">
        <w:rPr>
          <w:color w:val="1A1A1A"/>
        </w:rPr>
        <w:t>for</w:t>
      </w:r>
      <w:r w:rsidRPr="004E3596">
        <w:rPr>
          <w:color w:val="1A1A1A"/>
          <w:spacing w:val="-3"/>
        </w:rPr>
        <w:t xml:space="preserve"> </w:t>
      </w:r>
      <w:r w:rsidRPr="004E3596">
        <w:rPr>
          <w:color w:val="1A1A1A"/>
        </w:rPr>
        <w:t>all</w:t>
      </w:r>
      <w:r w:rsidRPr="004E3596">
        <w:rPr>
          <w:color w:val="1A1A1A"/>
          <w:spacing w:val="-3"/>
        </w:rPr>
        <w:t xml:space="preserve"> </w:t>
      </w:r>
      <w:r w:rsidRPr="004E3596">
        <w:rPr>
          <w:color w:val="1A1A1A"/>
        </w:rPr>
        <w:t>consults</w:t>
      </w:r>
      <w:r w:rsidRPr="004E3596">
        <w:rPr>
          <w:color w:val="1A1A1A"/>
          <w:spacing w:val="-3"/>
        </w:rPr>
        <w:t xml:space="preserve"> </w:t>
      </w:r>
      <w:r w:rsidRPr="004E3596">
        <w:rPr>
          <w:color w:val="1A1A1A"/>
        </w:rPr>
        <w:t>—</w:t>
      </w:r>
      <w:r w:rsidRPr="004E3596">
        <w:rPr>
          <w:color w:val="1A1A1A"/>
          <w:spacing w:val="-3"/>
        </w:rPr>
        <w:t xml:space="preserve"> </w:t>
      </w:r>
      <w:r w:rsidRPr="004E3596">
        <w:rPr>
          <w:color w:val="1A1A1A"/>
        </w:rPr>
        <w:t>outpatient</w:t>
      </w:r>
      <w:r w:rsidRPr="004E3596">
        <w:rPr>
          <w:color w:val="1A1A1A"/>
          <w:spacing w:val="-3"/>
        </w:rPr>
        <w:t xml:space="preserve"> </w:t>
      </w:r>
      <w:r w:rsidRPr="004E3596">
        <w:rPr>
          <w:color w:val="1A1A1A"/>
        </w:rPr>
        <w:t>and inpatients who are being followed by consultation service — in collaboration with the attending at the end of each call shift, and when they transition on and off the inpatient/outpatient consult service.</w:t>
      </w:r>
    </w:p>
    <w:p w14:paraId="1215FA1A" w14:textId="77777777" w:rsidR="00616AAD" w:rsidRPr="004E3596" w:rsidRDefault="00000000">
      <w:pPr>
        <w:pStyle w:val="ListParagraph"/>
        <w:numPr>
          <w:ilvl w:val="0"/>
          <w:numId w:val="1"/>
        </w:numPr>
        <w:tabs>
          <w:tab w:val="left" w:pos="844"/>
        </w:tabs>
        <w:spacing w:before="87" w:line="302" w:lineRule="auto"/>
        <w:ind w:right="161" w:firstLine="0"/>
      </w:pPr>
      <w:r w:rsidRPr="004E3596">
        <w:rPr>
          <w:color w:val="1A1A1A"/>
        </w:rPr>
        <w:t>An</w:t>
      </w:r>
      <w:r w:rsidRPr="004E3596">
        <w:rPr>
          <w:color w:val="1A1A1A"/>
          <w:spacing w:val="-3"/>
        </w:rPr>
        <w:t xml:space="preserve"> </w:t>
      </w:r>
      <w:r w:rsidRPr="004E3596">
        <w:rPr>
          <w:color w:val="1A1A1A"/>
        </w:rPr>
        <w:t>email</w:t>
      </w:r>
      <w:r w:rsidRPr="004E3596">
        <w:rPr>
          <w:color w:val="1A1A1A"/>
          <w:spacing w:val="-3"/>
        </w:rPr>
        <w:t xml:space="preserve"> </w:t>
      </w:r>
      <w:r w:rsidRPr="004E3596">
        <w:rPr>
          <w:color w:val="1A1A1A"/>
        </w:rPr>
        <w:t>the</w:t>
      </w:r>
      <w:r w:rsidRPr="004E3596">
        <w:rPr>
          <w:color w:val="1A1A1A"/>
          <w:spacing w:val="-3"/>
        </w:rPr>
        <w:t xml:space="preserve"> </w:t>
      </w:r>
      <w:r w:rsidRPr="004E3596">
        <w:rPr>
          <w:color w:val="1A1A1A"/>
        </w:rPr>
        <w:t>following</w:t>
      </w:r>
      <w:r w:rsidRPr="004E3596">
        <w:rPr>
          <w:color w:val="1A1A1A"/>
          <w:spacing w:val="-3"/>
        </w:rPr>
        <w:t xml:space="preserve"> </w:t>
      </w:r>
      <w:r w:rsidRPr="004E3596">
        <w:rPr>
          <w:color w:val="1A1A1A"/>
        </w:rPr>
        <w:t>morning</w:t>
      </w:r>
      <w:r w:rsidRPr="004E3596">
        <w:rPr>
          <w:color w:val="1A1A1A"/>
          <w:spacing w:val="-3"/>
        </w:rPr>
        <w:t xml:space="preserve"> </w:t>
      </w:r>
      <w:r w:rsidRPr="004E3596">
        <w:rPr>
          <w:color w:val="1A1A1A"/>
        </w:rPr>
        <w:t>providing</w:t>
      </w:r>
      <w:r w:rsidRPr="004E3596">
        <w:rPr>
          <w:color w:val="1A1A1A"/>
          <w:spacing w:val="-3"/>
        </w:rPr>
        <w:t xml:space="preserve"> </w:t>
      </w:r>
      <w:r w:rsidRPr="004E3596">
        <w:rPr>
          <w:color w:val="1A1A1A"/>
        </w:rPr>
        <w:t>a</w:t>
      </w:r>
      <w:r w:rsidRPr="004E3596">
        <w:rPr>
          <w:color w:val="1A1A1A"/>
          <w:spacing w:val="-3"/>
        </w:rPr>
        <w:t xml:space="preserve"> </w:t>
      </w:r>
      <w:r w:rsidRPr="004E3596">
        <w:rPr>
          <w:color w:val="1A1A1A"/>
        </w:rPr>
        <w:t>summary</w:t>
      </w:r>
      <w:r w:rsidRPr="004E3596">
        <w:rPr>
          <w:color w:val="1A1A1A"/>
          <w:spacing w:val="-3"/>
        </w:rPr>
        <w:t xml:space="preserve"> </w:t>
      </w:r>
      <w:r w:rsidRPr="004E3596">
        <w:rPr>
          <w:color w:val="1A1A1A"/>
        </w:rPr>
        <w:t>of</w:t>
      </w:r>
      <w:r w:rsidRPr="004E3596">
        <w:rPr>
          <w:color w:val="1A1A1A"/>
          <w:spacing w:val="-3"/>
        </w:rPr>
        <w:t xml:space="preserve"> </w:t>
      </w:r>
      <w:r w:rsidRPr="004E3596">
        <w:rPr>
          <w:color w:val="1A1A1A"/>
        </w:rPr>
        <w:t>the</w:t>
      </w:r>
      <w:r w:rsidRPr="004E3596">
        <w:rPr>
          <w:color w:val="1A1A1A"/>
          <w:spacing w:val="-3"/>
        </w:rPr>
        <w:t xml:space="preserve"> </w:t>
      </w:r>
      <w:r w:rsidRPr="004E3596">
        <w:rPr>
          <w:color w:val="1A1A1A"/>
        </w:rPr>
        <w:t>patients</w:t>
      </w:r>
      <w:r w:rsidRPr="004E3596">
        <w:rPr>
          <w:color w:val="1A1A1A"/>
          <w:spacing w:val="-3"/>
        </w:rPr>
        <w:t xml:space="preserve"> </w:t>
      </w:r>
      <w:r w:rsidRPr="004E3596">
        <w:rPr>
          <w:color w:val="1A1A1A"/>
        </w:rPr>
        <w:t>and</w:t>
      </w:r>
      <w:r w:rsidRPr="004E3596">
        <w:rPr>
          <w:color w:val="1A1A1A"/>
          <w:spacing w:val="-3"/>
        </w:rPr>
        <w:t xml:space="preserve"> </w:t>
      </w:r>
      <w:r w:rsidRPr="004E3596">
        <w:rPr>
          <w:color w:val="1A1A1A"/>
        </w:rPr>
        <w:t>any</w:t>
      </w:r>
      <w:r w:rsidRPr="004E3596">
        <w:rPr>
          <w:color w:val="1A1A1A"/>
          <w:spacing w:val="-3"/>
        </w:rPr>
        <w:t xml:space="preserve"> </w:t>
      </w:r>
      <w:r w:rsidRPr="004E3596">
        <w:rPr>
          <w:color w:val="1A1A1A"/>
        </w:rPr>
        <w:t xml:space="preserve">overnight events will be completed by the on-call fellow and sent to everyone who is on-service. This includes a </w:t>
      </w:r>
      <w:r w:rsidRPr="004E3596">
        <w:rPr>
          <w:b/>
          <w:color w:val="1A1A1A"/>
        </w:rPr>
        <w:t xml:space="preserve">"to do / to know" </w:t>
      </w:r>
      <w:r w:rsidRPr="004E3596">
        <w:rPr>
          <w:color w:val="1A1A1A"/>
        </w:rPr>
        <w:t>list of action items to be aware of over the coming shift. Fellows may use the sign-out template.</w:t>
      </w:r>
    </w:p>
    <w:p w14:paraId="7028794E" w14:textId="77777777" w:rsidR="00616AAD" w:rsidRPr="004E3596" w:rsidRDefault="00000000">
      <w:pPr>
        <w:pStyle w:val="ListParagraph"/>
        <w:numPr>
          <w:ilvl w:val="0"/>
          <w:numId w:val="1"/>
        </w:numPr>
        <w:tabs>
          <w:tab w:val="left" w:pos="844"/>
        </w:tabs>
        <w:spacing w:before="85" w:line="302" w:lineRule="auto"/>
        <w:ind w:right="454" w:firstLine="0"/>
      </w:pPr>
      <w:r w:rsidRPr="004E3596">
        <w:rPr>
          <w:color w:val="1A1A1A"/>
        </w:rPr>
        <w:t>In</w:t>
      </w:r>
      <w:r w:rsidRPr="004E3596">
        <w:rPr>
          <w:color w:val="1A1A1A"/>
          <w:spacing w:val="-3"/>
        </w:rPr>
        <w:t xml:space="preserve"> </w:t>
      </w:r>
      <w:r w:rsidRPr="004E3596">
        <w:rPr>
          <w:color w:val="1A1A1A"/>
        </w:rPr>
        <w:t>addition,</w:t>
      </w:r>
      <w:r w:rsidRPr="004E3596">
        <w:rPr>
          <w:color w:val="1A1A1A"/>
          <w:spacing w:val="-3"/>
        </w:rPr>
        <w:t xml:space="preserve"> </w:t>
      </w:r>
      <w:r w:rsidRPr="004E3596">
        <w:rPr>
          <w:color w:val="1A1A1A"/>
        </w:rPr>
        <w:t>it</w:t>
      </w:r>
      <w:r w:rsidRPr="004E3596">
        <w:rPr>
          <w:color w:val="1A1A1A"/>
          <w:spacing w:val="-3"/>
        </w:rPr>
        <w:t xml:space="preserve"> </w:t>
      </w:r>
      <w:r w:rsidRPr="004E3596">
        <w:rPr>
          <w:color w:val="1A1A1A"/>
        </w:rPr>
        <w:t>is</w:t>
      </w:r>
      <w:r w:rsidRPr="004E3596">
        <w:rPr>
          <w:color w:val="1A1A1A"/>
          <w:spacing w:val="-3"/>
        </w:rPr>
        <w:t xml:space="preserve"> </w:t>
      </w:r>
      <w:r w:rsidRPr="004E3596">
        <w:rPr>
          <w:color w:val="1A1A1A"/>
        </w:rPr>
        <w:t>preferable</w:t>
      </w:r>
      <w:r w:rsidRPr="004E3596">
        <w:rPr>
          <w:color w:val="1A1A1A"/>
          <w:spacing w:val="-3"/>
        </w:rPr>
        <w:t xml:space="preserve"> </w:t>
      </w:r>
      <w:r w:rsidRPr="004E3596">
        <w:rPr>
          <w:color w:val="1A1A1A"/>
        </w:rPr>
        <w:t>that</w:t>
      </w:r>
      <w:r w:rsidRPr="004E3596">
        <w:rPr>
          <w:color w:val="1A1A1A"/>
          <w:spacing w:val="-3"/>
        </w:rPr>
        <w:t xml:space="preserve"> </w:t>
      </w:r>
      <w:r w:rsidRPr="004E3596">
        <w:rPr>
          <w:color w:val="1A1A1A"/>
        </w:rPr>
        <w:t>the</w:t>
      </w:r>
      <w:r w:rsidRPr="004E3596">
        <w:rPr>
          <w:color w:val="1A1A1A"/>
          <w:spacing w:val="-3"/>
        </w:rPr>
        <w:t xml:space="preserve"> </w:t>
      </w:r>
      <w:r w:rsidRPr="004E3596">
        <w:rPr>
          <w:color w:val="1A1A1A"/>
        </w:rPr>
        <w:t>fellows</w:t>
      </w:r>
      <w:r w:rsidRPr="004E3596">
        <w:rPr>
          <w:color w:val="1A1A1A"/>
          <w:spacing w:val="-3"/>
        </w:rPr>
        <w:t xml:space="preserve"> </w:t>
      </w:r>
      <w:r w:rsidRPr="004E3596">
        <w:rPr>
          <w:color w:val="1A1A1A"/>
        </w:rPr>
        <w:t>speak</w:t>
      </w:r>
      <w:r w:rsidRPr="004E3596">
        <w:rPr>
          <w:color w:val="1A1A1A"/>
          <w:spacing w:val="-3"/>
        </w:rPr>
        <w:t xml:space="preserve"> </w:t>
      </w:r>
      <w:r w:rsidRPr="004E3596">
        <w:rPr>
          <w:color w:val="1A1A1A"/>
        </w:rPr>
        <w:t>in</w:t>
      </w:r>
      <w:r w:rsidRPr="004E3596">
        <w:rPr>
          <w:color w:val="1A1A1A"/>
          <w:spacing w:val="-3"/>
        </w:rPr>
        <w:t xml:space="preserve"> </w:t>
      </w:r>
      <w:r w:rsidRPr="004E3596">
        <w:rPr>
          <w:color w:val="1A1A1A"/>
        </w:rPr>
        <w:t>person</w:t>
      </w:r>
      <w:r w:rsidRPr="004E3596">
        <w:rPr>
          <w:color w:val="1A1A1A"/>
          <w:spacing w:val="-3"/>
        </w:rPr>
        <w:t xml:space="preserve"> </w:t>
      </w:r>
      <w:r w:rsidRPr="004E3596">
        <w:rPr>
          <w:color w:val="1A1A1A"/>
        </w:rPr>
        <w:t>or</w:t>
      </w:r>
      <w:r w:rsidRPr="004E3596">
        <w:rPr>
          <w:color w:val="1A1A1A"/>
          <w:spacing w:val="-3"/>
        </w:rPr>
        <w:t xml:space="preserve"> </w:t>
      </w:r>
      <w:r w:rsidRPr="004E3596">
        <w:rPr>
          <w:color w:val="1A1A1A"/>
        </w:rPr>
        <w:t>in</w:t>
      </w:r>
      <w:r w:rsidRPr="004E3596">
        <w:rPr>
          <w:color w:val="1A1A1A"/>
          <w:spacing w:val="-3"/>
        </w:rPr>
        <w:t xml:space="preserve"> </w:t>
      </w:r>
      <w:r w:rsidRPr="004E3596">
        <w:rPr>
          <w:color w:val="1A1A1A"/>
        </w:rPr>
        <w:t>real</w:t>
      </w:r>
      <w:r w:rsidRPr="004E3596">
        <w:rPr>
          <w:color w:val="1A1A1A"/>
          <w:spacing w:val="-3"/>
        </w:rPr>
        <w:t xml:space="preserve"> </w:t>
      </w:r>
      <w:r w:rsidRPr="004E3596">
        <w:rPr>
          <w:color w:val="1A1A1A"/>
        </w:rPr>
        <w:t>time</w:t>
      </w:r>
      <w:r w:rsidRPr="004E3596">
        <w:rPr>
          <w:color w:val="1A1A1A"/>
          <w:spacing w:val="-3"/>
        </w:rPr>
        <w:t xml:space="preserve"> </w:t>
      </w:r>
      <w:r w:rsidRPr="004E3596">
        <w:rPr>
          <w:color w:val="1A1A1A"/>
        </w:rPr>
        <w:t>(phone</w:t>
      </w:r>
      <w:r w:rsidRPr="004E3596">
        <w:rPr>
          <w:color w:val="1A1A1A"/>
          <w:spacing w:val="-3"/>
        </w:rPr>
        <w:t xml:space="preserve"> </w:t>
      </w:r>
      <w:r w:rsidRPr="004E3596">
        <w:rPr>
          <w:color w:val="1A1A1A"/>
        </w:rPr>
        <w:t>or face to face) to communicate any issues that require discussion. These real-time</w:t>
      </w:r>
    </w:p>
    <w:p w14:paraId="5BC29893" w14:textId="77777777" w:rsidR="00616AAD" w:rsidRPr="004E3596" w:rsidRDefault="00000000">
      <w:pPr>
        <w:pStyle w:val="BodyText"/>
        <w:spacing w:before="2" w:line="302" w:lineRule="auto"/>
        <w:ind w:left="600"/>
      </w:pPr>
      <w:r w:rsidRPr="004E3596">
        <w:rPr>
          <w:color w:val="1A1A1A"/>
        </w:rPr>
        <w:t>hand-offs</w:t>
      </w:r>
      <w:r w:rsidRPr="004E3596">
        <w:rPr>
          <w:color w:val="1A1A1A"/>
          <w:spacing w:val="-3"/>
        </w:rPr>
        <w:t xml:space="preserve"> </w:t>
      </w:r>
      <w:r w:rsidRPr="004E3596">
        <w:rPr>
          <w:color w:val="1A1A1A"/>
        </w:rPr>
        <w:t>can</w:t>
      </w:r>
      <w:r w:rsidRPr="004E3596">
        <w:rPr>
          <w:color w:val="1A1A1A"/>
          <w:spacing w:val="-3"/>
        </w:rPr>
        <w:t xml:space="preserve"> </w:t>
      </w:r>
      <w:r w:rsidRPr="004E3596">
        <w:rPr>
          <w:color w:val="1A1A1A"/>
        </w:rPr>
        <w:t>occur</w:t>
      </w:r>
      <w:r w:rsidRPr="004E3596">
        <w:rPr>
          <w:color w:val="1A1A1A"/>
          <w:spacing w:val="-3"/>
        </w:rPr>
        <w:t xml:space="preserve"> </w:t>
      </w:r>
      <w:r w:rsidRPr="004E3596">
        <w:rPr>
          <w:color w:val="1A1A1A"/>
        </w:rPr>
        <w:t>at</w:t>
      </w:r>
      <w:r w:rsidRPr="004E3596">
        <w:rPr>
          <w:color w:val="1A1A1A"/>
          <w:spacing w:val="-3"/>
        </w:rPr>
        <w:t xml:space="preserve"> </w:t>
      </w:r>
      <w:r w:rsidRPr="004E3596">
        <w:rPr>
          <w:color w:val="1A1A1A"/>
        </w:rPr>
        <w:t>the</w:t>
      </w:r>
      <w:r w:rsidRPr="004E3596">
        <w:rPr>
          <w:color w:val="1A1A1A"/>
          <w:spacing w:val="-3"/>
        </w:rPr>
        <w:t xml:space="preserve"> </w:t>
      </w:r>
      <w:r w:rsidRPr="004E3596">
        <w:rPr>
          <w:color w:val="1A1A1A"/>
        </w:rPr>
        <w:t>daily</w:t>
      </w:r>
      <w:r w:rsidRPr="004E3596">
        <w:rPr>
          <w:color w:val="1A1A1A"/>
          <w:spacing w:val="-3"/>
        </w:rPr>
        <w:t xml:space="preserve"> </w:t>
      </w:r>
      <w:r w:rsidRPr="004E3596">
        <w:rPr>
          <w:color w:val="1A1A1A"/>
        </w:rPr>
        <w:t>SCAN</w:t>
      </w:r>
      <w:r w:rsidRPr="004E3596">
        <w:rPr>
          <w:color w:val="1A1A1A"/>
          <w:spacing w:val="-3"/>
        </w:rPr>
        <w:t xml:space="preserve"> </w:t>
      </w:r>
      <w:r w:rsidRPr="004E3596">
        <w:rPr>
          <w:color w:val="1A1A1A"/>
        </w:rPr>
        <w:t>Day</w:t>
      </w:r>
      <w:r w:rsidRPr="004E3596">
        <w:rPr>
          <w:color w:val="1A1A1A"/>
          <w:spacing w:val="-3"/>
        </w:rPr>
        <w:t xml:space="preserve"> </w:t>
      </w:r>
      <w:r w:rsidRPr="004E3596">
        <w:rPr>
          <w:color w:val="1A1A1A"/>
        </w:rPr>
        <w:t>Planning</w:t>
      </w:r>
      <w:r w:rsidRPr="004E3596">
        <w:rPr>
          <w:color w:val="1A1A1A"/>
          <w:spacing w:val="-3"/>
        </w:rPr>
        <w:t xml:space="preserve"> </w:t>
      </w:r>
      <w:r w:rsidRPr="004E3596">
        <w:rPr>
          <w:color w:val="1A1A1A"/>
        </w:rPr>
        <w:t>huddle</w:t>
      </w:r>
      <w:r w:rsidRPr="004E3596">
        <w:rPr>
          <w:color w:val="1A1A1A"/>
          <w:spacing w:val="-3"/>
        </w:rPr>
        <w:t xml:space="preserve"> </w:t>
      </w:r>
      <w:r w:rsidRPr="004E3596">
        <w:rPr>
          <w:color w:val="1A1A1A"/>
        </w:rPr>
        <w:t>the</w:t>
      </w:r>
      <w:r w:rsidRPr="004E3596">
        <w:rPr>
          <w:color w:val="1A1A1A"/>
          <w:spacing w:val="-3"/>
        </w:rPr>
        <w:t xml:space="preserve"> </w:t>
      </w:r>
      <w:r w:rsidRPr="004E3596">
        <w:rPr>
          <w:color w:val="1A1A1A"/>
        </w:rPr>
        <w:t>next</w:t>
      </w:r>
      <w:r w:rsidRPr="004E3596">
        <w:rPr>
          <w:color w:val="1A1A1A"/>
          <w:spacing w:val="-3"/>
        </w:rPr>
        <w:t xml:space="preserve"> </w:t>
      </w:r>
      <w:r w:rsidRPr="004E3596">
        <w:rPr>
          <w:color w:val="1A1A1A"/>
        </w:rPr>
        <w:t>morning.</w:t>
      </w:r>
      <w:r w:rsidRPr="004E3596">
        <w:rPr>
          <w:color w:val="1A1A1A"/>
          <w:spacing w:val="-3"/>
        </w:rPr>
        <w:t xml:space="preserve"> </w:t>
      </w:r>
      <w:r w:rsidRPr="004E3596">
        <w:rPr>
          <w:color w:val="1A1A1A"/>
        </w:rPr>
        <w:t>However, the minimum expected standard is the electronic hand-off form. The fellowship is structured to minimize hand-offs and ensure continuity of patient care while providing adequate rest for fellows.</w:t>
      </w:r>
    </w:p>
    <w:p w14:paraId="53642754" w14:textId="77777777" w:rsidR="00616AAD" w:rsidRPr="004E3596" w:rsidRDefault="00616AAD">
      <w:pPr>
        <w:pStyle w:val="BodyText"/>
        <w:spacing w:before="0"/>
        <w:ind w:left="0"/>
        <w:rPr>
          <w:sz w:val="20"/>
        </w:rPr>
      </w:pPr>
    </w:p>
    <w:p w14:paraId="444598E2" w14:textId="77777777" w:rsidR="00616AAD" w:rsidRPr="004E3596" w:rsidRDefault="00000000">
      <w:pPr>
        <w:pStyle w:val="BodyText"/>
        <w:spacing w:before="27"/>
        <w:ind w:left="0"/>
        <w:rPr>
          <w:sz w:val="20"/>
        </w:rPr>
      </w:pPr>
      <w:r w:rsidRPr="004E3596">
        <w:rPr>
          <w:noProof/>
          <w:sz w:val="20"/>
        </w:rPr>
        <mc:AlternateContent>
          <mc:Choice Requires="wps">
            <w:drawing>
              <wp:anchor distT="0" distB="0" distL="0" distR="0" simplePos="0" relativeHeight="487588352" behindDoc="1" locked="0" layoutInCell="1" allowOverlap="1" wp14:anchorId="24CDFDD1" wp14:editId="1B52F6BB">
                <wp:simplePos x="0" y="0"/>
                <wp:positionH relativeFrom="page">
                  <wp:posOffset>990600</wp:posOffset>
                </wp:positionH>
                <wp:positionV relativeFrom="paragraph">
                  <wp:posOffset>178960</wp:posOffset>
                </wp:positionV>
                <wp:extent cx="5791200" cy="1270"/>
                <wp:effectExtent l="0" t="0" r="0" b="0"/>
                <wp:wrapTopAndBottom/>
                <wp:docPr id="2"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1200" cy="1270"/>
                        </a:xfrm>
                        <a:custGeom>
                          <a:avLst/>
                          <a:gdLst/>
                          <a:ahLst/>
                          <a:cxnLst/>
                          <a:rect l="l" t="t" r="r" b="b"/>
                          <a:pathLst>
                            <a:path w="5791200">
                              <a:moveTo>
                                <a:pt x="0" y="0"/>
                              </a:moveTo>
                              <a:lnTo>
                                <a:pt x="5791200" y="0"/>
                              </a:lnTo>
                            </a:path>
                          </a:pathLst>
                        </a:custGeom>
                        <a:ln w="12700">
                          <a:solidFill>
                            <a:srgbClr val="4B2D82"/>
                          </a:solidFill>
                          <a:prstDash val="solid"/>
                        </a:ln>
                      </wps:spPr>
                      <wps:bodyPr wrap="square" lIns="0" tIns="0" rIns="0" bIns="0" rtlCol="0">
                        <a:prstTxWarp prst="textNoShape">
                          <a:avLst/>
                        </a:prstTxWarp>
                        <a:noAutofit/>
                      </wps:bodyPr>
                    </wps:wsp>
                  </a:graphicData>
                </a:graphic>
              </wp:anchor>
            </w:drawing>
          </mc:Choice>
          <mc:Fallback>
            <w:pict>
              <v:shape w14:anchorId="7DA012CD" id="Graphic 2" o:spid="_x0000_s1026" alt="&quot;&quot;" style="position:absolute;margin-left:78pt;margin-top:14.1pt;width:456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5791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" path="m,l5791200,e" filled="f" strokecolor="#4b2d82" strokeweight="1pt">
                <v:path arrowok="t"/>
                <w10:wrap type="topAndBottom" anchorx="page"/>
              </v:shape>
            </w:pict>
          </mc:Fallback>
        </mc:AlternateContent>
      </w:r>
    </w:p>
    <w:p w14:paraId="3D06E800" w14:textId="58D01C81" w:rsidR="00616AAD" w:rsidRDefault="00000000">
      <w:pPr>
        <w:spacing w:before="122" w:line="292" w:lineRule="auto"/>
        <w:ind w:left="480" w:right="134"/>
        <w:rPr>
          <w:i/>
          <w:sz w:val="20"/>
        </w:rPr>
      </w:pPr>
      <w:r w:rsidRPr="004E3596">
        <w:rPr>
          <w:i/>
          <w:color w:val="333333"/>
          <w:sz w:val="20"/>
        </w:rPr>
        <w:t>This</w:t>
      </w:r>
      <w:r w:rsidRPr="004E3596">
        <w:rPr>
          <w:i/>
          <w:color w:val="333333"/>
          <w:spacing w:val="-2"/>
          <w:sz w:val="20"/>
        </w:rPr>
        <w:t xml:space="preserve"> </w:t>
      </w:r>
      <w:r w:rsidRPr="004E3596">
        <w:rPr>
          <w:i/>
          <w:color w:val="333333"/>
          <w:sz w:val="20"/>
        </w:rPr>
        <w:t>document</w:t>
      </w:r>
      <w:r w:rsidRPr="004E3596">
        <w:rPr>
          <w:i/>
          <w:color w:val="333333"/>
          <w:spacing w:val="-2"/>
          <w:sz w:val="20"/>
        </w:rPr>
        <w:t xml:space="preserve"> </w:t>
      </w:r>
      <w:r w:rsidRPr="004E3596">
        <w:rPr>
          <w:i/>
          <w:color w:val="333333"/>
          <w:sz w:val="20"/>
        </w:rPr>
        <w:t>was</w:t>
      </w:r>
      <w:r w:rsidRPr="004E3596">
        <w:rPr>
          <w:i/>
          <w:color w:val="333333"/>
          <w:spacing w:val="-2"/>
          <w:sz w:val="20"/>
        </w:rPr>
        <w:t xml:space="preserve"> </w:t>
      </w:r>
      <w:r w:rsidRPr="004E3596">
        <w:rPr>
          <w:i/>
          <w:color w:val="333333"/>
          <w:sz w:val="20"/>
        </w:rPr>
        <w:t>prepared</w:t>
      </w:r>
      <w:r w:rsidRPr="004E3596">
        <w:rPr>
          <w:i/>
          <w:color w:val="333333"/>
          <w:spacing w:val="-2"/>
          <w:sz w:val="20"/>
        </w:rPr>
        <w:t xml:space="preserve"> </w:t>
      </w:r>
      <w:r w:rsidRPr="004E3596">
        <w:rPr>
          <w:i/>
          <w:color w:val="333333"/>
          <w:sz w:val="20"/>
        </w:rPr>
        <w:t>in</w:t>
      </w:r>
      <w:r w:rsidRPr="004E3596">
        <w:rPr>
          <w:i/>
          <w:color w:val="333333"/>
          <w:spacing w:val="-2"/>
          <w:sz w:val="20"/>
        </w:rPr>
        <w:t xml:space="preserve"> </w:t>
      </w:r>
      <w:r w:rsidRPr="004E3596">
        <w:rPr>
          <w:i/>
          <w:color w:val="333333"/>
          <w:sz w:val="20"/>
        </w:rPr>
        <w:t>accordance</w:t>
      </w:r>
      <w:r w:rsidRPr="004E3596">
        <w:rPr>
          <w:i/>
          <w:color w:val="333333"/>
          <w:spacing w:val="-2"/>
          <w:sz w:val="20"/>
        </w:rPr>
        <w:t xml:space="preserve"> </w:t>
      </w:r>
      <w:r w:rsidRPr="004E3596">
        <w:rPr>
          <w:i/>
          <w:color w:val="333333"/>
          <w:sz w:val="20"/>
        </w:rPr>
        <w:t>with</w:t>
      </w:r>
      <w:r w:rsidRPr="004E3596">
        <w:rPr>
          <w:i/>
          <w:color w:val="333333"/>
          <w:spacing w:val="-2"/>
          <w:sz w:val="20"/>
        </w:rPr>
        <w:t xml:space="preserve"> </w:t>
      </w:r>
      <w:r w:rsidRPr="004E3596">
        <w:rPr>
          <w:i/>
          <w:color w:val="333333"/>
          <w:sz w:val="20"/>
        </w:rPr>
        <w:t>the</w:t>
      </w:r>
      <w:r w:rsidRPr="004E3596">
        <w:rPr>
          <w:i/>
          <w:color w:val="333333"/>
          <w:spacing w:val="-2"/>
          <w:sz w:val="20"/>
        </w:rPr>
        <w:t xml:space="preserve"> </w:t>
      </w:r>
      <w:r w:rsidRPr="004E3596">
        <w:rPr>
          <w:i/>
          <w:color w:val="333333"/>
          <w:sz w:val="20"/>
        </w:rPr>
        <w:t>UW</w:t>
      </w:r>
      <w:r w:rsidRPr="004E3596">
        <w:rPr>
          <w:i/>
          <w:color w:val="333333"/>
          <w:spacing w:val="-2"/>
          <w:sz w:val="20"/>
        </w:rPr>
        <w:t xml:space="preserve"> </w:t>
      </w:r>
      <w:r w:rsidRPr="004E3596">
        <w:rPr>
          <w:i/>
          <w:color w:val="333333"/>
          <w:sz w:val="20"/>
        </w:rPr>
        <w:t>Digital</w:t>
      </w:r>
      <w:r w:rsidRPr="004E3596">
        <w:rPr>
          <w:i/>
          <w:color w:val="333333"/>
          <w:spacing w:val="-2"/>
          <w:sz w:val="20"/>
        </w:rPr>
        <w:t xml:space="preserve"> </w:t>
      </w:r>
      <w:r w:rsidRPr="004E3596">
        <w:rPr>
          <w:i/>
          <w:color w:val="333333"/>
          <w:sz w:val="20"/>
        </w:rPr>
        <w:t>Accessibility</w:t>
      </w:r>
      <w:r w:rsidRPr="004E3596">
        <w:rPr>
          <w:i/>
          <w:color w:val="333333"/>
          <w:spacing w:val="-2"/>
          <w:sz w:val="20"/>
        </w:rPr>
        <w:t xml:space="preserve"> </w:t>
      </w:r>
      <w:r w:rsidRPr="004E3596">
        <w:rPr>
          <w:i/>
          <w:color w:val="333333"/>
          <w:sz w:val="20"/>
        </w:rPr>
        <w:t>Guidelines</w:t>
      </w:r>
      <w:r w:rsidRPr="004E3596">
        <w:rPr>
          <w:i/>
          <w:color w:val="333333"/>
          <w:spacing w:val="-2"/>
          <w:sz w:val="20"/>
        </w:rPr>
        <w:t xml:space="preserve"> </w:t>
      </w:r>
      <w:r w:rsidRPr="004E3596">
        <w:rPr>
          <w:i/>
          <w:color w:val="333333"/>
          <w:sz w:val="20"/>
        </w:rPr>
        <w:t xml:space="preserve">(WCAG 2.1), including proper heading structure, bookmarked navigation, sufficient </w:t>
      </w:r>
      <w:proofErr w:type="spellStart"/>
      <w:r w:rsidRPr="004E3596">
        <w:rPr>
          <w:i/>
          <w:color w:val="333333"/>
          <w:sz w:val="20"/>
        </w:rPr>
        <w:t>colour</w:t>
      </w:r>
      <w:proofErr w:type="spellEnd"/>
      <w:r w:rsidRPr="004E3596">
        <w:rPr>
          <w:i/>
          <w:color w:val="333333"/>
          <w:sz w:val="20"/>
        </w:rPr>
        <w:t xml:space="preserve"> contrast, descriptive</w:t>
      </w:r>
      <w:r w:rsidRPr="004E3596">
        <w:rPr>
          <w:i/>
          <w:color w:val="333333"/>
          <w:spacing w:val="-4"/>
          <w:sz w:val="20"/>
        </w:rPr>
        <w:t xml:space="preserve"> </w:t>
      </w:r>
      <w:r w:rsidRPr="004E3596">
        <w:rPr>
          <w:i/>
          <w:color w:val="333333"/>
          <w:sz w:val="20"/>
        </w:rPr>
        <w:t>link</w:t>
      </w:r>
      <w:r w:rsidRPr="004E3596">
        <w:rPr>
          <w:i/>
          <w:color w:val="333333"/>
          <w:spacing w:val="-4"/>
          <w:sz w:val="20"/>
        </w:rPr>
        <w:t xml:space="preserve"> </w:t>
      </w:r>
      <w:r w:rsidRPr="004E3596">
        <w:rPr>
          <w:i/>
          <w:color w:val="333333"/>
          <w:sz w:val="20"/>
        </w:rPr>
        <w:t>text,</w:t>
      </w:r>
      <w:r w:rsidRPr="004E3596">
        <w:rPr>
          <w:i/>
          <w:color w:val="333333"/>
          <w:spacing w:val="-4"/>
          <w:sz w:val="20"/>
        </w:rPr>
        <w:t xml:space="preserve"> </w:t>
      </w:r>
      <w:r w:rsidRPr="004E3596">
        <w:rPr>
          <w:i/>
          <w:color w:val="333333"/>
          <w:sz w:val="20"/>
        </w:rPr>
        <w:t>and</w:t>
      </w:r>
      <w:r w:rsidRPr="004E3596">
        <w:rPr>
          <w:i/>
          <w:color w:val="333333"/>
          <w:spacing w:val="-4"/>
          <w:sz w:val="20"/>
        </w:rPr>
        <w:t xml:space="preserve"> </w:t>
      </w:r>
      <w:r w:rsidRPr="004E3596">
        <w:rPr>
          <w:i/>
          <w:color w:val="333333"/>
          <w:sz w:val="20"/>
        </w:rPr>
        <w:t>embedded</w:t>
      </w:r>
      <w:r w:rsidRPr="004E3596">
        <w:rPr>
          <w:i/>
          <w:color w:val="333333"/>
          <w:spacing w:val="-4"/>
          <w:sz w:val="20"/>
        </w:rPr>
        <w:t xml:space="preserve"> </w:t>
      </w:r>
      <w:r w:rsidRPr="004E3596">
        <w:rPr>
          <w:i/>
          <w:color w:val="333333"/>
          <w:sz w:val="20"/>
        </w:rPr>
        <w:t>document</w:t>
      </w:r>
      <w:r w:rsidRPr="004E3596">
        <w:rPr>
          <w:i/>
          <w:color w:val="333333"/>
          <w:spacing w:val="-4"/>
          <w:sz w:val="20"/>
        </w:rPr>
        <w:t xml:space="preserve"> </w:t>
      </w:r>
      <w:r w:rsidRPr="004E3596">
        <w:rPr>
          <w:i/>
          <w:color w:val="333333"/>
          <w:sz w:val="20"/>
        </w:rPr>
        <w:t>metadata.</w:t>
      </w:r>
      <w:r w:rsidRPr="004E3596">
        <w:rPr>
          <w:i/>
          <w:color w:val="333333"/>
          <w:spacing w:val="-4"/>
          <w:sz w:val="20"/>
        </w:rPr>
        <w:t xml:space="preserve"> </w:t>
      </w:r>
    </w:p>
    <w:sectPr w:rsidR="00616AAD">
      <w:pgSz w:w="12240" w:h="15840"/>
      <w:pgMar w:top="1500" w:right="1440" w:bottom="28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53CFE"/>
    <w:multiLevelType w:val="hybridMultilevel"/>
    <w:tmpl w:val="5E8E0CB8"/>
    <w:lvl w:ilvl="0" w:tplc="6C86BE22">
      <w:start w:val="1"/>
      <w:numFmt w:val="decimal"/>
      <w:lvlText w:val="%1."/>
      <w:lvlJc w:val="left"/>
      <w:pPr>
        <w:ind w:left="844" w:hanging="245"/>
        <w:jc w:val="left"/>
      </w:pPr>
      <w:rPr>
        <w:rFonts w:ascii="Arial" w:eastAsia="Arial" w:hAnsi="Arial" w:cs="Arial" w:hint="default"/>
        <w:b/>
        <w:bCs/>
        <w:i w:val="0"/>
        <w:iCs w:val="0"/>
        <w:color w:val="1A1A1A"/>
        <w:spacing w:val="0"/>
        <w:w w:val="100"/>
        <w:sz w:val="22"/>
        <w:szCs w:val="22"/>
        <w:lang w:val="en-US" w:eastAsia="en-US" w:bidi="ar-SA"/>
      </w:rPr>
    </w:lvl>
    <w:lvl w:ilvl="1" w:tplc="C1A8DE72">
      <w:numFmt w:val="bullet"/>
      <w:lvlText w:val="•"/>
      <w:lvlJc w:val="left"/>
      <w:pPr>
        <w:ind w:left="1692" w:hanging="245"/>
      </w:pPr>
      <w:rPr>
        <w:rFonts w:hint="default"/>
        <w:lang w:val="en-US" w:eastAsia="en-US" w:bidi="ar-SA"/>
      </w:rPr>
    </w:lvl>
    <w:lvl w:ilvl="2" w:tplc="36D84C7C">
      <w:numFmt w:val="bullet"/>
      <w:lvlText w:val="•"/>
      <w:lvlJc w:val="left"/>
      <w:pPr>
        <w:ind w:left="2544" w:hanging="245"/>
      </w:pPr>
      <w:rPr>
        <w:rFonts w:hint="default"/>
        <w:lang w:val="en-US" w:eastAsia="en-US" w:bidi="ar-SA"/>
      </w:rPr>
    </w:lvl>
    <w:lvl w:ilvl="3" w:tplc="9AC639AE">
      <w:numFmt w:val="bullet"/>
      <w:lvlText w:val="•"/>
      <w:lvlJc w:val="left"/>
      <w:pPr>
        <w:ind w:left="3396" w:hanging="245"/>
      </w:pPr>
      <w:rPr>
        <w:rFonts w:hint="default"/>
        <w:lang w:val="en-US" w:eastAsia="en-US" w:bidi="ar-SA"/>
      </w:rPr>
    </w:lvl>
    <w:lvl w:ilvl="4" w:tplc="2A5C63CE">
      <w:numFmt w:val="bullet"/>
      <w:lvlText w:val="•"/>
      <w:lvlJc w:val="left"/>
      <w:pPr>
        <w:ind w:left="4248" w:hanging="245"/>
      </w:pPr>
      <w:rPr>
        <w:rFonts w:hint="default"/>
        <w:lang w:val="en-US" w:eastAsia="en-US" w:bidi="ar-SA"/>
      </w:rPr>
    </w:lvl>
    <w:lvl w:ilvl="5" w:tplc="5CE06364">
      <w:numFmt w:val="bullet"/>
      <w:lvlText w:val="•"/>
      <w:lvlJc w:val="left"/>
      <w:pPr>
        <w:ind w:left="5100" w:hanging="245"/>
      </w:pPr>
      <w:rPr>
        <w:rFonts w:hint="default"/>
        <w:lang w:val="en-US" w:eastAsia="en-US" w:bidi="ar-SA"/>
      </w:rPr>
    </w:lvl>
    <w:lvl w:ilvl="6" w:tplc="90E064B0">
      <w:numFmt w:val="bullet"/>
      <w:lvlText w:val="•"/>
      <w:lvlJc w:val="left"/>
      <w:pPr>
        <w:ind w:left="5952" w:hanging="245"/>
      </w:pPr>
      <w:rPr>
        <w:rFonts w:hint="default"/>
        <w:lang w:val="en-US" w:eastAsia="en-US" w:bidi="ar-SA"/>
      </w:rPr>
    </w:lvl>
    <w:lvl w:ilvl="7" w:tplc="2B027940">
      <w:numFmt w:val="bullet"/>
      <w:lvlText w:val="•"/>
      <w:lvlJc w:val="left"/>
      <w:pPr>
        <w:ind w:left="6804" w:hanging="245"/>
      </w:pPr>
      <w:rPr>
        <w:rFonts w:hint="default"/>
        <w:lang w:val="en-US" w:eastAsia="en-US" w:bidi="ar-SA"/>
      </w:rPr>
    </w:lvl>
    <w:lvl w:ilvl="8" w:tplc="06F2EF86">
      <w:numFmt w:val="bullet"/>
      <w:lvlText w:val="•"/>
      <w:lvlJc w:val="left"/>
      <w:pPr>
        <w:ind w:left="7656" w:hanging="245"/>
      </w:pPr>
      <w:rPr>
        <w:rFonts w:hint="default"/>
        <w:lang w:val="en-US" w:eastAsia="en-US" w:bidi="ar-SA"/>
      </w:rPr>
    </w:lvl>
  </w:abstractNum>
  <w:abstractNum w:abstractNumId="1" w15:restartNumberingAfterBreak="0">
    <w:nsid w:val="05F77917"/>
    <w:multiLevelType w:val="hybridMultilevel"/>
    <w:tmpl w:val="79F09014"/>
    <w:lvl w:ilvl="0" w:tplc="DD580CC8">
      <w:start w:val="1"/>
      <w:numFmt w:val="decimal"/>
      <w:lvlText w:val="%1."/>
      <w:lvlJc w:val="left"/>
      <w:pPr>
        <w:ind w:left="600" w:hanging="245"/>
        <w:jc w:val="left"/>
      </w:pPr>
      <w:rPr>
        <w:rFonts w:ascii="Arial" w:eastAsia="Arial" w:hAnsi="Arial" w:cs="Arial" w:hint="default"/>
        <w:b/>
        <w:bCs/>
        <w:i w:val="0"/>
        <w:iCs w:val="0"/>
        <w:color w:val="1A1A1A"/>
        <w:spacing w:val="0"/>
        <w:w w:val="100"/>
        <w:sz w:val="22"/>
        <w:szCs w:val="22"/>
        <w:lang w:val="en-US" w:eastAsia="en-US" w:bidi="ar-SA"/>
      </w:rPr>
    </w:lvl>
    <w:lvl w:ilvl="1" w:tplc="C030688A">
      <w:start w:val="1"/>
      <w:numFmt w:val="lowerLetter"/>
      <w:lvlText w:val="%2."/>
      <w:lvlJc w:val="left"/>
      <w:pPr>
        <w:ind w:left="1080" w:hanging="223"/>
        <w:jc w:val="left"/>
      </w:pPr>
      <w:rPr>
        <w:rFonts w:ascii="Arial" w:eastAsia="Arial" w:hAnsi="Arial" w:cs="Arial" w:hint="default"/>
        <w:b/>
        <w:bCs/>
        <w:i w:val="0"/>
        <w:iCs w:val="0"/>
        <w:color w:val="1A1A1A"/>
        <w:spacing w:val="0"/>
        <w:w w:val="100"/>
        <w:sz w:val="20"/>
        <w:szCs w:val="20"/>
        <w:lang w:val="en-US" w:eastAsia="en-US" w:bidi="ar-SA"/>
      </w:rPr>
    </w:lvl>
    <w:lvl w:ilvl="2" w:tplc="1164A6DE">
      <w:numFmt w:val="bullet"/>
      <w:lvlText w:val="•"/>
      <w:lvlJc w:val="left"/>
      <w:pPr>
        <w:ind w:left="2000" w:hanging="223"/>
      </w:pPr>
      <w:rPr>
        <w:rFonts w:hint="default"/>
        <w:lang w:val="en-US" w:eastAsia="en-US" w:bidi="ar-SA"/>
      </w:rPr>
    </w:lvl>
    <w:lvl w:ilvl="3" w:tplc="078A881A">
      <w:numFmt w:val="bullet"/>
      <w:lvlText w:val="•"/>
      <w:lvlJc w:val="left"/>
      <w:pPr>
        <w:ind w:left="2920" w:hanging="223"/>
      </w:pPr>
      <w:rPr>
        <w:rFonts w:hint="default"/>
        <w:lang w:val="en-US" w:eastAsia="en-US" w:bidi="ar-SA"/>
      </w:rPr>
    </w:lvl>
    <w:lvl w:ilvl="4" w:tplc="CEA65C0C">
      <w:numFmt w:val="bullet"/>
      <w:lvlText w:val="•"/>
      <w:lvlJc w:val="left"/>
      <w:pPr>
        <w:ind w:left="3840" w:hanging="223"/>
      </w:pPr>
      <w:rPr>
        <w:rFonts w:hint="default"/>
        <w:lang w:val="en-US" w:eastAsia="en-US" w:bidi="ar-SA"/>
      </w:rPr>
    </w:lvl>
    <w:lvl w:ilvl="5" w:tplc="9D22B4A4">
      <w:numFmt w:val="bullet"/>
      <w:lvlText w:val="•"/>
      <w:lvlJc w:val="left"/>
      <w:pPr>
        <w:ind w:left="4760" w:hanging="223"/>
      </w:pPr>
      <w:rPr>
        <w:rFonts w:hint="default"/>
        <w:lang w:val="en-US" w:eastAsia="en-US" w:bidi="ar-SA"/>
      </w:rPr>
    </w:lvl>
    <w:lvl w:ilvl="6" w:tplc="ADD41BB0">
      <w:numFmt w:val="bullet"/>
      <w:lvlText w:val="•"/>
      <w:lvlJc w:val="left"/>
      <w:pPr>
        <w:ind w:left="5680" w:hanging="223"/>
      </w:pPr>
      <w:rPr>
        <w:rFonts w:hint="default"/>
        <w:lang w:val="en-US" w:eastAsia="en-US" w:bidi="ar-SA"/>
      </w:rPr>
    </w:lvl>
    <w:lvl w:ilvl="7" w:tplc="8B84F25C">
      <w:numFmt w:val="bullet"/>
      <w:lvlText w:val="•"/>
      <w:lvlJc w:val="left"/>
      <w:pPr>
        <w:ind w:left="6600" w:hanging="223"/>
      </w:pPr>
      <w:rPr>
        <w:rFonts w:hint="default"/>
        <w:lang w:val="en-US" w:eastAsia="en-US" w:bidi="ar-SA"/>
      </w:rPr>
    </w:lvl>
    <w:lvl w:ilvl="8" w:tplc="455A185E">
      <w:numFmt w:val="bullet"/>
      <w:lvlText w:val="•"/>
      <w:lvlJc w:val="left"/>
      <w:pPr>
        <w:ind w:left="7520" w:hanging="223"/>
      </w:pPr>
      <w:rPr>
        <w:rFonts w:hint="default"/>
        <w:lang w:val="en-US" w:eastAsia="en-US" w:bidi="ar-SA"/>
      </w:rPr>
    </w:lvl>
  </w:abstractNum>
  <w:abstractNum w:abstractNumId="2" w15:restartNumberingAfterBreak="0">
    <w:nsid w:val="353B4809"/>
    <w:multiLevelType w:val="hybridMultilevel"/>
    <w:tmpl w:val="63C60206"/>
    <w:lvl w:ilvl="0" w:tplc="EB8849EC">
      <w:start w:val="1"/>
      <w:numFmt w:val="decimal"/>
      <w:lvlText w:val="%1."/>
      <w:lvlJc w:val="left"/>
      <w:pPr>
        <w:ind w:left="600" w:hanging="245"/>
        <w:jc w:val="left"/>
      </w:pPr>
      <w:rPr>
        <w:rFonts w:ascii="Arial" w:eastAsia="Arial" w:hAnsi="Arial" w:cs="Arial" w:hint="default"/>
        <w:b/>
        <w:bCs/>
        <w:i w:val="0"/>
        <w:iCs w:val="0"/>
        <w:color w:val="1A1A1A"/>
        <w:spacing w:val="0"/>
        <w:w w:val="100"/>
        <w:sz w:val="22"/>
        <w:szCs w:val="22"/>
        <w:lang w:val="en-US" w:eastAsia="en-US" w:bidi="ar-SA"/>
      </w:rPr>
    </w:lvl>
    <w:lvl w:ilvl="1" w:tplc="5E320BD2">
      <w:numFmt w:val="bullet"/>
      <w:lvlText w:val="•"/>
      <w:lvlJc w:val="left"/>
      <w:pPr>
        <w:ind w:left="1476" w:hanging="245"/>
      </w:pPr>
      <w:rPr>
        <w:rFonts w:hint="default"/>
        <w:lang w:val="en-US" w:eastAsia="en-US" w:bidi="ar-SA"/>
      </w:rPr>
    </w:lvl>
    <w:lvl w:ilvl="2" w:tplc="C922969C">
      <w:numFmt w:val="bullet"/>
      <w:lvlText w:val="•"/>
      <w:lvlJc w:val="left"/>
      <w:pPr>
        <w:ind w:left="2352" w:hanging="245"/>
      </w:pPr>
      <w:rPr>
        <w:rFonts w:hint="default"/>
        <w:lang w:val="en-US" w:eastAsia="en-US" w:bidi="ar-SA"/>
      </w:rPr>
    </w:lvl>
    <w:lvl w:ilvl="3" w:tplc="689A4776">
      <w:numFmt w:val="bullet"/>
      <w:lvlText w:val="•"/>
      <w:lvlJc w:val="left"/>
      <w:pPr>
        <w:ind w:left="3228" w:hanging="245"/>
      </w:pPr>
      <w:rPr>
        <w:rFonts w:hint="default"/>
        <w:lang w:val="en-US" w:eastAsia="en-US" w:bidi="ar-SA"/>
      </w:rPr>
    </w:lvl>
    <w:lvl w:ilvl="4" w:tplc="0E72735A">
      <w:numFmt w:val="bullet"/>
      <w:lvlText w:val="•"/>
      <w:lvlJc w:val="left"/>
      <w:pPr>
        <w:ind w:left="4104" w:hanging="245"/>
      </w:pPr>
      <w:rPr>
        <w:rFonts w:hint="default"/>
        <w:lang w:val="en-US" w:eastAsia="en-US" w:bidi="ar-SA"/>
      </w:rPr>
    </w:lvl>
    <w:lvl w:ilvl="5" w:tplc="D9B45B6A">
      <w:numFmt w:val="bullet"/>
      <w:lvlText w:val="•"/>
      <w:lvlJc w:val="left"/>
      <w:pPr>
        <w:ind w:left="4980" w:hanging="245"/>
      </w:pPr>
      <w:rPr>
        <w:rFonts w:hint="default"/>
        <w:lang w:val="en-US" w:eastAsia="en-US" w:bidi="ar-SA"/>
      </w:rPr>
    </w:lvl>
    <w:lvl w:ilvl="6" w:tplc="54CA4FDA">
      <w:numFmt w:val="bullet"/>
      <w:lvlText w:val="•"/>
      <w:lvlJc w:val="left"/>
      <w:pPr>
        <w:ind w:left="5856" w:hanging="245"/>
      </w:pPr>
      <w:rPr>
        <w:rFonts w:hint="default"/>
        <w:lang w:val="en-US" w:eastAsia="en-US" w:bidi="ar-SA"/>
      </w:rPr>
    </w:lvl>
    <w:lvl w:ilvl="7" w:tplc="B0FC4BBE">
      <w:numFmt w:val="bullet"/>
      <w:lvlText w:val="•"/>
      <w:lvlJc w:val="left"/>
      <w:pPr>
        <w:ind w:left="6732" w:hanging="245"/>
      </w:pPr>
      <w:rPr>
        <w:rFonts w:hint="default"/>
        <w:lang w:val="en-US" w:eastAsia="en-US" w:bidi="ar-SA"/>
      </w:rPr>
    </w:lvl>
    <w:lvl w:ilvl="8" w:tplc="053E9468">
      <w:numFmt w:val="bullet"/>
      <w:lvlText w:val="•"/>
      <w:lvlJc w:val="left"/>
      <w:pPr>
        <w:ind w:left="7608" w:hanging="245"/>
      </w:pPr>
      <w:rPr>
        <w:rFonts w:hint="default"/>
        <w:lang w:val="en-US" w:eastAsia="en-US" w:bidi="ar-SA"/>
      </w:rPr>
    </w:lvl>
  </w:abstractNum>
  <w:num w:numId="1" w16cid:durableId="632099343">
    <w:abstractNumId w:val="2"/>
  </w:num>
  <w:num w:numId="2" w16cid:durableId="2044747235">
    <w:abstractNumId w:val="0"/>
  </w:num>
  <w:num w:numId="3" w16cid:durableId="6999357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6AAD"/>
    <w:rsid w:val="00381EE5"/>
    <w:rsid w:val="004268D5"/>
    <w:rsid w:val="004E3596"/>
    <w:rsid w:val="005A1094"/>
    <w:rsid w:val="00616A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2841BC"/>
  <w15:docId w15:val="{AC373145-5CCC-4C32-8C3A-95A3104E3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65"/>
      <w:ind w:left="120"/>
      <w:outlineLvl w:val="0"/>
    </w:pPr>
    <w:rPr>
      <w:b/>
      <w:bCs/>
      <w:sz w:val="40"/>
      <w:szCs w:val="40"/>
    </w:rPr>
  </w:style>
  <w:style w:type="paragraph" w:styleId="Heading2">
    <w:name w:val="heading 2"/>
    <w:basedOn w:val="Normal"/>
    <w:uiPriority w:val="9"/>
    <w:unhideWhenUsed/>
    <w:qFormat/>
    <w:pPr>
      <w:ind w:left="120"/>
      <w:outlineLvl w:val="1"/>
    </w:pPr>
    <w:rPr>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94"/>
      <w:ind w:left="120"/>
    </w:pPr>
  </w:style>
  <w:style w:type="paragraph" w:styleId="ListParagraph">
    <w:name w:val="List Paragraph"/>
    <w:basedOn w:val="Normal"/>
    <w:uiPriority w:val="1"/>
    <w:qFormat/>
    <w:pPr>
      <w:spacing w:before="147"/>
      <w:ind w:left="600" w:hanging="244"/>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046da4d3-ba20-4986-879c-49e262eff745}" enabled="1" method="Standard" siteId="{9f693e63-5e9e-4ced-98a4-8ab28f9d0c2d}"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5</Pages>
  <Words>1506</Words>
  <Characters>8588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University of Washington Pediatrics Child Abuse Fellowship -</vt:lpstr>
    </vt:vector>
  </TitlesOfParts>
  <Company/>
  <LinksUpToDate>false</LinksUpToDate>
  <CharactersWithSpaces>10074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Washington Pediatrics Child Abuse Fellowship -</dc:title>
  <dc:subject>Supervision and Accountability Policy, 2026</dc:subject>
  <dc:creator>University of Washington Pediatrics Child Abuse Fellowship</dc:creator>
  <cp:lastModifiedBy>Anderson, Sydney</cp:lastModifiedBy>
  <cp:revision>2</cp:revision>
  <dcterms:created xsi:type="dcterms:W3CDTF">2026-04-13T20:27:00Z</dcterms:created>
  <dcterms:modified xsi:type="dcterms:W3CDTF">2026-04-13T20:27:00Z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2026-04-08T00:00:00Z</vt:filetime>
  </property>
  <property fmtid="{D5CDD505-2E9C-101B-9397-08002B2CF9AE}" pid="3" name="Creator">
    <vt:lpwstr>UW Accessible Technology — ReportLab</vt:lpwstr>
  </property>
  <property fmtid="{D5CDD505-2E9C-101B-9397-08002B2CF9AE}" pid="4" name="LastSaved">
    <vt:filetime>2026-04-13T00:00:00Z</vt:filetime>
  </property>
  <property fmtid="{D5CDD505-2E9C-101B-9397-08002B2CF9AE}" pid="5" name="Producer">
    <vt:lpwstr>ReportLab PDF Library - (opensource)</vt:lpwstr>
  </property>
</Properties>
</file>