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F1D9" w14:textId="07B2C8F1" w:rsidR="006616E0" w:rsidRPr="006616E0" w:rsidRDefault="006616E0" w:rsidP="6A6E8A77">
      <w:pPr>
        <w:pStyle w:val="Heading1"/>
        <w:jc w:val="center"/>
        <w:rPr>
          <w:rFonts w:asciiTheme="minorHAnsi" w:hAnsiTheme="minorHAnsi" w:cs="Arial"/>
          <w:b/>
          <w:bCs/>
          <w:sz w:val="28"/>
          <w:szCs w:val="28"/>
        </w:rPr>
      </w:pPr>
      <w:r>
        <w:t>Pediatric Transplant Hepatology Fellowship</w:t>
      </w:r>
    </w:p>
    <w:p w14:paraId="7AE3C246" w14:textId="578E7146" w:rsidR="006616E0" w:rsidRPr="006616E0" w:rsidRDefault="006616E0" w:rsidP="6A6E8A77">
      <w:pPr>
        <w:pStyle w:val="Heading1"/>
        <w:jc w:val="center"/>
        <w:rPr>
          <w:rFonts w:ascii="Calibri" w:hAnsi="Calibri" w:cs="Verdana"/>
          <w:b/>
          <w:bCs/>
          <w:color w:val="000000" w:themeColor="text1"/>
          <w:sz w:val="28"/>
          <w:szCs w:val="28"/>
        </w:rPr>
      </w:pPr>
      <w:r>
        <w:t>Seattle Children’s Hospital &amp; University of Washington Medical Center</w:t>
      </w:r>
    </w:p>
    <w:p w14:paraId="6AD06873" w14:textId="77777777" w:rsidR="006616E0" w:rsidRDefault="006616E0" w:rsidP="00153573">
      <w:pPr>
        <w:pStyle w:val="Header"/>
        <w:jc w:val="center"/>
        <w:rPr>
          <w:sz w:val="28"/>
          <w:szCs w:val="28"/>
        </w:rPr>
      </w:pPr>
    </w:p>
    <w:p w14:paraId="457B0AE3" w14:textId="7F4DE829" w:rsidR="00153573" w:rsidRPr="006616E0" w:rsidRDefault="00153573" w:rsidP="6A6E8A77">
      <w:pPr>
        <w:pStyle w:val="Heading2"/>
        <w:jc w:val="center"/>
      </w:pPr>
      <w:r>
        <w:t xml:space="preserve">UW GME APPROVED </w:t>
      </w:r>
      <w:r w:rsidR="000274EE">
        <w:t xml:space="preserve">TRAINING PROGRAM SUPERVISION </w:t>
      </w:r>
    </w:p>
    <w:p w14:paraId="5DB8B196" w14:textId="55EB7883" w:rsidR="00023E8C" w:rsidRPr="006616E0" w:rsidRDefault="00ED3EA4" w:rsidP="6A6E8A77">
      <w:pPr>
        <w:pStyle w:val="Heading2"/>
        <w:jc w:val="center"/>
      </w:pPr>
      <w:r>
        <w:t xml:space="preserve">AND ACCOUNTABILITY </w:t>
      </w:r>
      <w:r w:rsidR="00106D87">
        <w:t>POLICY</w:t>
      </w:r>
    </w:p>
    <w:p w14:paraId="69B6BB23" w14:textId="77777777" w:rsidR="00C668AD" w:rsidRDefault="00C668AD">
      <w:pPr>
        <w:rPr>
          <w:rFonts w:asciiTheme="minorHAnsi" w:hAnsiTheme="minorHAnsi"/>
          <w:szCs w:val="24"/>
        </w:rPr>
      </w:pPr>
    </w:p>
    <w:p w14:paraId="6140FE2F" w14:textId="5FEDFE7D" w:rsidR="000274EE" w:rsidRPr="00C668AD" w:rsidRDefault="00512637">
      <w:pPr>
        <w:rPr>
          <w:rFonts w:asciiTheme="minorHAnsi" w:hAnsiTheme="minorHAnsi"/>
          <w:szCs w:val="24"/>
        </w:rPr>
      </w:pPr>
      <w:r w:rsidRPr="002A3A6B">
        <w:rPr>
          <w:rFonts w:asciiTheme="minorHAnsi" w:hAnsiTheme="minorHAnsi"/>
          <w:szCs w:val="24"/>
        </w:rPr>
        <w:t>P</w:t>
      </w:r>
      <w:r w:rsidRPr="004A0BDA">
        <w:rPr>
          <w:rFonts w:asciiTheme="minorHAnsi" w:hAnsiTheme="minorHAnsi"/>
          <w:szCs w:val="24"/>
        </w:rPr>
        <w:t>lease</w:t>
      </w:r>
      <w:r w:rsidR="000274EE" w:rsidRPr="002A3A6B">
        <w:rPr>
          <w:rFonts w:asciiTheme="minorHAnsi" w:hAnsiTheme="minorHAnsi"/>
          <w:szCs w:val="24"/>
        </w:rPr>
        <w:t xml:space="preserve"> reference complete UW GME Supervision Policy for </w:t>
      </w:r>
      <w:r w:rsidR="00106D87" w:rsidRPr="00C668AD">
        <w:rPr>
          <w:rFonts w:asciiTheme="minorHAnsi" w:hAnsiTheme="minorHAnsi"/>
          <w:szCs w:val="24"/>
        </w:rPr>
        <w:t xml:space="preserve">additional </w:t>
      </w:r>
      <w:r w:rsidR="000274EE" w:rsidRPr="002A3A6B">
        <w:rPr>
          <w:rFonts w:asciiTheme="minorHAnsi" w:hAnsiTheme="minorHAnsi"/>
          <w:szCs w:val="24"/>
        </w:rPr>
        <w:t xml:space="preserve">definitions and background at: </w:t>
      </w:r>
      <w:hyperlink r:id="rId7" w:history="1">
        <w:r w:rsidR="00AE714E" w:rsidRPr="0093743C">
          <w:rPr>
            <w:rStyle w:val="Hyperlink"/>
            <w:rFonts w:asciiTheme="minorHAnsi" w:hAnsiTheme="minorHAnsi"/>
            <w:szCs w:val="24"/>
          </w:rPr>
          <w:t>https://www.uwmedicine.org/education/gme/policies-and-procedures</w:t>
        </w:r>
      </w:hyperlink>
      <w:r w:rsidR="00AE714E">
        <w:rPr>
          <w:rFonts w:asciiTheme="minorHAnsi" w:hAnsiTheme="minorHAnsi"/>
          <w:szCs w:val="24"/>
        </w:rPr>
        <w:t xml:space="preserve"> </w:t>
      </w:r>
    </w:p>
    <w:p w14:paraId="15644BF6" w14:textId="77777777" w:rsidR="000274EE" w:rsidRPr="004A0BDA" w:rsidRDefault="000274EE">
      <w:pPr>
        <w:rPr>
          <w:rFonts w:asciiTheme="minorHAnsi" w:hAnsiTheme="minorHAnsi"/>
          <w:szCs w:val="24"/>
        </w:rPr>
      </w:pPr>
    </w:p>
    <w:p w14:paraId="11B27F78" w14:textId="77777777" w:rsidR="00CB1D49" w:rsidRPr="00C668AD" w:rsidRDefault="00CB1D49" w:rsidP="00A00146">
      <w:pPr>
        <w:rPr>
          <w:rFonts w:asciiTheme="minorHAnsi" w:hAnsiTheme="minorHAnsi"/>
          <w:szCs w:val="24"/>
        </w:rPr>
      </w:pPr>
    </w:p>
    <w:p w14:paraId="6769ED48" w14:textId="77777777" w:rsidR="00512637" w:rsidRDefault="00512637" w:rsidP="00DF3E48">
      <w:pPr>
        <w:pStyle w:val="Heading2"/>
      </w:pPr>
      <w:r w:rsidRPr="00C668AD">
        <w:t>Responsibilities and Accountability</w:t>
      </w:r>
    </w:p>
    <w:p w14:paraId="6D17EF94" w14:textId="77777777" w:rsidR="00815BC1" w:rsidRPr="00C668AD" w:rsidRDefault="00815BC1" w:rsidP="00512637">
      <w:pPr>
        <w:rPr>
          <w:rFonts w:asciiTheme="minorHAnsi" w:hAnsiTheme="minorHAnsi"/>
          <w:b/>
          <w:szCs w:val="24"/>
        </w:rPr>
      </w:pPr>
    </w:p>
    <w:p w14:paraId="28789BC7" w14:textId="3C987276" w:rsidR="000A6ABF" w:rsidRPr="002A3A6B" w:rsidRDefault="00512637" w:rsidP="000A6ABF">
      <w:pPr>
        <w:rPr>
          <w:rFonts w:asciiTheme="minorHAnsi" w:hAnsiTheme="minorHAnsi"/>
        </w:rPr>
      </w:pPr>
      <w:r w:rsidRPr="002A3A6B">
        <w:rPr>
          <w:rFonts w:asciiTheme="minorHAnsi" w:hAnsiTheme="minorHAnsi"/>
        </w:rPr>
        <w:t>Each patient must have an identifiable and appropriately</w:t>
      </w:r>
      <w:r w:rsidR="00153573">
        <w:rPr>
          <w:rFonts w:asciiTheme="minorHAnsi" w:hAnsiTheme="minorHAnsi"/>
        </w:rPr>
        <w:t xml:space="preserve"> </w:t>
      </w:r>
      <w:r w:rsidRPr="002A3A6B">
        <w:rPr>
          <w:rFonts w:asciiTheme="minorHAnsi" w:hAnsiTheme="minorHAnsi"/>
        </w:rPr>
        <w:t xml:space="preserve">credentialed and privileged attending physician who is responsible and accountable for the patient’s care. This information will be available through </w:t>
      </w:r>
      <w:r w:rsidR="000A6ABF">
        <w:rPr>
          <w:rFonts w:asciiTheme="minorHAnsi" w:hAnsiTheme="minorHAnsi"/>
        </w:rPr>
        <w:t xml:space="preserve">the Faculty Deployment </w:t>
      </w:r>
      <w:proofErr w:type="gramStart"/>
      <w:r w:rsidR="000A6ABF">
        <w:rPr>
          <w:rFonts w:asciiTheme="minorHAnsi" w:hAnsiTheme="minorHAnsi"/>
        </w:rPr>
        <w:t>Schedule</w:t>
      </w:r>
      <w:proofErr w:type="gramEnd"/>
      <w:r w:rsidR="000A6ABF">
        <w:rPr>
          <w:rFonts w:asciiTheme="minorHAnsi" w:hAnsiTheme="minorHAnsi"/>
        </w:rPr>
        <w:t xml:space="preserve"> and the responsible attending can be identified in the electronic medical record by</w:t>
      </w:r>
      <w:r w:rsidR="000A6ABF" w:rsidRPr="002A3A6B">
        <w:rPr>
          <w:rFonts w:asciiTheme="minorHAnsi" w:hAnsiTheme="minorHAnsi"/>
        </w:rPr>
        <w:t xml:space="preserve"> </w:t>
      </w:r>
      <w:r w:rsidR="006616E0">
        <w:rPr>
          <w:rFonts w:asciiTheme="minorHAnsi" w:hAnsiTheme="minorHAnsi"/>
        </w:rPr>
        <w:t>trainees</w:t>
      </w:r>
      <w:r w:rsidR="000A6ABF" w:rsidRPr="002A3A6B">
        <w:rPr>
          <w:rFonts w:asciiTheme="minorHAnsi" w:hAnsiTheme="minorHAnsi"/>
        </w:rPr>
        <w:t>, faculty members, other members of the health care team, and patients.</w:t>
      </w:r>
    </w:p>
    <w:p w14:paraId="35FCEE78" w14:textId="77777777" w:rsidR="000A6ABF" w:rsidRPr="00C668AD" w:rsidRDefault="000A6ABF" w:rsidP="000A6ABF">
      <w:pPr>
        <w:rPr>
          <w:rFonts w:asciiTheme="minorHAnsi" w:hAnsiTheme="minorHAnsi"/>
          <w:szCs w:val="24"/>
        </w:rPr>
      </w:pPr>
    </w:p>
    <w:p w14:paraId="07D0C962" w14:textId="3F6BF627" w:rsidR="00106D87" w:rsidRDefault="00512637" w:rsidP="00A00146">
      <w:pPr>
        <w:rPr>
          <w:rFonts w:asciiTheme="minorHAnsi" w:hAnsiTheme="minorHAnsi"/>
        </w:rPr>
      </w:pPr>
      <w:r w:rsidRPr="002A3A6B">
        <w:rPr>
          <w:rFonts w:asciiTheme="minorHAnsi" w:hAnsiTheme="minorHAnsi"/>
        </w:rPr>
        <w:t xml:space="preserve">The </w:t>
      </w:r>
      <w:r w:rsidR="000A6ABF">
        <w:rPr>
          <w:rFonts w:asciiTheme="minorHAnsi" w:hAnsiTheme="minorHAnsi"/>
        </w:rPr>
        <w:t>Pediatric Transplant Hepatology</w:t>
      </w:r>
      <w:r w:rsidRPr="002A3A6B">
        <w:rPr>
          <w:rFonts w:asciiTheme="minorHAnsi" w:hAnsiTheme="minorHAnsi"/>
        </w:rPr>
        <w:t xml:space="preserve"> </w:t>
      </w:r>
      <w:r w:rsidR="00A30FD7" w:rsidRPr="002A3A6B">
        <w:rPr>
          <w:rFonts w:asciiTheme="minorHAnsi" w:hAnsiTheme="minorHAnsi"/>
        </w:rPr>
        <w:t>fellow</w:t>
      </w:r>
      <w:r w:rsidRPr="002A3A6B">
        <w:rPr>
          <w:rFonts w:asciiTheme="minorHAnsi" w:hAnsiTheme="minorHAnsi"/>
        </w:rPr>
        <w:t xml:space="preserve"> and faculty members must inform each patient of their respective roles in that patient’s care when providing direct patient care.</w:t>
      </w:r>
    </w:p>
    <w:p w14:paraId="0D64B5AC" w14:textId="77777777" w:rsidR="00057F97" w:rsidRDefault="00057F97" w:rsidP="00A00146">
      <w:pPr>
        <w:rPr>
          <w:rFonts w:asciiTheme="minorHAnsi" w:hAnsiTheme="minorHAnsi"/>
        </w:rPr>
      </w:pPr>
    </w:p>
    <w:p w14:paraId="6B9A4B4B" w14:textId="12556AF6" w:rsidR="00057F97" w:rsidRDefault="00057F97" w:rsidP="00A00146">
      <w:pPr>
        <w:rPr>
          <w:rFonts w:asciiTheme="minorHAnsi" w:hAnsiTheme="minorHAnsi"/>
        </w:rPr>
      </w:pPr>
      <w:r w:rsidRPr="00057F97">
        <w:rPr>
          <w:rFonts w:asciiTheme="minorHAnsi" w:hAnsiTheme="minorHAnsi"/>
        </w:rPr>
        <w:t xml:space="preserve">The program will provide the appropriate level of supervision for each fellow based on each fellow’s level of training and ability, as well as </w:t>
      </w:r>
      <w:r w:rsidR="006616E0">
        <w:rPr>
          <w:rFonts w:asciiTheme="minorHAnsi" w:hAnsiTheme="minorHAnsi"/>
        </w:rPr>
        <w:t xml:space="preserve">the </w:t>
      </w:r>
      <w:r w:rsidRPr="00057F97">
        <w:rPr>
          <w:rFonts w:asciiTheme="minorHAnsi" w:hAnsiTheme="minorHAnsi"/>
        </w:rPr>
        <w:t>patient</w:t>
      </w:r>
      <w:r w:rsidR="006616E0">
        <w:rPr>
          <w:rFonts w:asciiTheme="minorHAnsi" w:hAnsiTheme="minorHAnsi"/>
        </w:rPr>
        <w:t>’s</w:t>
      </w:r>
      <w:r w:rsidRPr="00057F97">
        <w:rPr>
          <w:rFonts w:asciiTheme="minorHAnsi" w:hAnsiTheme="minorHAnsi"/>
        </w:rPr>
        <w:t xml:space="preserve"> complexity and acuity. Supervision may be exercised through a variety of methods, as appropriate to the situation</w:t>
      </w:r>
      <w:r w:rsidR="00B4349A">
        <w:rPr>
          <w:rFonts w:asciiTheme="minorHAnsi" w:hAnsiTheme="minorHAnsi"/>
        </w:rPr>
        <w:t>.</w:t>
      </w:r>
      <w:r w:rsidR="00EC53E9">
        <w:rPr>
          <w:rFonts w:asciiTheme="minorHAnsi" w:hAnsiTheme="minorHAnsi"/>
        </w:rPr>
        <w:t xml:space="preserve"> </w:t>
      </w:r>
    </w:p>
    <w:p w14:paraId="4943CF7E" w14:textId="77777777" w:rsidR="00057F97" w:rsidRDefault="00057F97" w:rsidP="00A00146">
      <w:pPr>
        <w:rPr>
          <w:rFonts w:asciiTheme="minorHAnsi" w:hAnsiTheme="minorHAnsi"/>
        </w:rPr>
      </w:pPr>
    </w:p>
    <w:p w14:paraId="497BFFFF" w14:textId="7D08B1CA" w:rsidR="00057F97" w:rsidRPr="002A3A6B" w:rsidRDefault="00057F97" w:rsidP="00A00146">
      <w:pPr>
        <w:rPr>
          <w:rFonts w:asciiTheme="minorHAnsi" w:hAnsiTheme="minorHAnsi"/>
        </w:rPr>
      </w:pPr>
      <w:r w:rsidRPr="00057F97">
        <w:rPr>
          <w:rFonts w:asciiTheme="minorHAnsi" w:hAnsiTheme="minorHAnsi"/>
        </w:rPr>
        <w:t xml:space="preserve">As part of their education program, </w:t>
      </w:r>
      <w:r>
        <w:rPr>
          <w:rFonts w:asciiTheme="minorHAnsi" w:hAnsiTheme="minorHAnsi"/>
        </w:rPr>
        <w:t>fellows</w:t>
      </w:r>
      <w:r w:rsidR="000A6ABF">
        <w:rPr>
          <w:rFonts w:asciiTheme="minorHAnsi" w:hAnsiTheme="minorHAnsi"/>
        </w:rPr>
        <w:t xml:space="preserve"> </w:t>
      </w:r>
      <w:r w:rsidRPr="00057F97">
        <w:rPr>
          <w:rFonts w:asciiTheme="minorHAnsi" w:hAnsiTheme="minorHAnsi"/>
        </w:rPr>
        <w:t>are given graded progressive responsibility according to the individual’s clinical experience, judgment, knowledge and technical skill. Each fellow must know the limits of their scope of authority, and the circumstances under which the fellow</w:t>
      </w:r>
      <w:r w:rsidR="000A6ABF">
        <w:rPr>
          <w:rFonts w:asciiTheme="minorHAnsi" w:hAnsiTheme="minorHAnsi"/>
        </w:rPr>
        <w:t xml:space="preserve"> </w:t>
      </w:r>
      <w:r w:rsidRPr="00057F97">
        <w:rPr>
          <w:rFonts w:asciiTheme="minorHAnsi" w:hAnsiTheme="minorHAnsi"/>
        </w:rPr>
        <w:t>is permitted to act with conditional independence</w:t>
      </w:r>
      <w:r>
        <w:rPr>
          <w:rFonts w:asciiTheme="minorHAnsi" w:hAnsiTheme="minorHAnsi"/>
        </w:rPr>
        <w:t>.</w:t>
      </w:r>
    </w:p>
    <w:p w14:paraId="16F326F7" w14:textId="77777777" w:rsidR="00512637" w:rsidRPr="00C668AD" w:rsidRDefault="00512637" w:rsidP="00A00146">
      <w:pPr>
        <w:rPr>
          <w:rFonts w:asciiTheme="minorHAnsi" w:hAnsiTheme="minorHAnsi"/>
          <w:szCs w:val="24"/>
        </w:rPr>
      </w:pPr>
    </w:p>
    <w:p w14:paraId="6FCA5D36" w14:textId="77777777" w:rsidR="00106D87" w:rsidRPr="002A3A6B" w:rsidRDefault="00106D87" w:rsidP="00DF3E48">
      <w:pPr>
        <w:pStyle w:val="Heading2"/>
      </w:pPr>
      <w:r w:rsidRPr="002A3A6B">
        <w:t>Supervision Definitions</w:t>
      </w:r>
    </w:p>
    <w:p w14:paraId="4166CBB1" w14:textId="77777777" w:rsidR="00106D87" w:rsidRPr="00C668AD" w:rsidRDefault="00106D87" w:rsidP="00106D87">
      <w:pPr>
        <w:rPr>
          <w:rFonts w:asciiTheme="minorHAnsi" w:hAnsiTheme="minorHAnsi"/>
          <w:szCs w:val="24"/>
        </w:rPr>
      </w:pPr>
    </w:p>
    <w:p w14:paraId="1FA10E82" w14:textId="0F3E059E" w:rsidR="00106D87" w:rsidRPr="00C668AD" w:rsidRDefault="00106D87" w:rsidP="00106D87">
      <w:pPr>
        <w:rPr>
          <w:rFonts w:asciiTheme="minorHAnsi" w:hAnsiTheme="minorHAnsi"/>
          <w:szCs w:val="24"/>
        </w:rPr>
      </w:pPr>
      <w:r w:rsidRPr="00C668AD">
        <w:rPr>
          <w:rFonts w:asciiTheme="minorHAnsi" w:hAnsiTheme="minorHAnsi"/>
          <w:szCs w:val="24"/>
        </w:rPr>
        <w:t xml:space="preserve">To </w:t>
      </w:r>
      <w:r w:rsidR="00512637" w:rsidRPr="00C668AD">
        <w:rPr>
          <w:rFonts w:asciiTheme="minorHAnsi" w:hAnsiTheme="minorHAnsi"/>
          <w:szCs w:val="24"/>
        </w:rPr>
        <w:t>promote</w:t>
      </w:r>
      <w:r w:rsidRPr="00C668AD">
        <w:rPr>
          <w:rFonts w:asciiTheme="minorHAnsi" w:hAnsiTheme="minorHAnsi"/>
          <w:szCs w:val="24"/>
        </w:rPr>
        <w:t xml:space="preserve"> oversight of </w:t>
      </w:r>
      <w:r w:rsidR="00B4349A">
        <w:rPr>
          <w:rFonts w:asciiTheme="minorHAnsi" w:hAnsiTheme="minorHAnsi"/>
          <w:szCs w:val="24"/>
        </w:rPr>
        <w:t>fellow</w:t>
      </w:r>
      <w:r w:rsidRPr="00C668AD">
        <w:rPr>
          <w:rFonts w:asciiTheme="minorHAnsi" w:hAnsiTheme="minorHAnsi"/>
          <w:szCs w:val="24"/>
        </w:rPr>
        <w:t xml:space="preserve"> supervision </w:t>
      </w:r>
      <w:r w:rsidR="002C132B" w:rsidRPr="00C668AD">
        <w:rPr>
          <w:rFonts w:asciiTheme="minorHAnsi" w:hAnsiTheme="minorHAnsi"/>
          <w:szCs w:val="24"/>
        </w:rPr>
        <w:t>while providing for</w:t>
      </w:r>
      <w:r w:rsidRPr="00C668AD">
        <w:rPr>
          <w:rFonts w:asciiTheme="minorHAnsi" w:hAnsiTheme="minorHAnsi"/>
          <w:szCs w:val="24"/>
        </w:rPr>
        <w:t xml:space="preserve"> graded authority and responsibility, the following levels of supervision are recognized:</w:t>
      </w:r>
    </w:p>
    <w:p w14:paraId="00B65677" w14:textId="77777777" w:rsidR="00106D87" w:rsidRPr="00C668AD" w:rsidRDefault="00106D87" w:rsidP="00106D87">
      <w:pPr>
        <w:rPr>
          <w:rFonts w:asciiTheme="minorHAnsi" w:hAnsiTheme="minorHAnsi"/>
          <w:szCs w:val="24"/>
        </w:rPr>
      </w:pPr>
    </w:p>
    <w:p w14:paraId="6E1FC069" w14:textId="30323832" w:rsidR="00106D87" w:rsidRDefault="00106D87" w:rsidP="00106D87">
      <w:pPr>
        <w:rPr>
          <w:rFonts w:asciiTheme="minorHAnsi" w:hAnsiTheme="minorHAnsi"/>
          <w:szCs w:val="24"/>
        </w:rPr>
      </w:pPr>
      <w:r w:rsidRPr="00C668AD">
        <w:rPr>
          <w:rFonts w:asciiTheme="minorHAnsi" w:hAnsiTheme="minorHAnsi"/>
          <w:szCs w:val="24"/>
        </w:rPr>
        <w:t>1.</w:t>
      </w:r>
      <w:r w:rsidRPr="00C668AD">
        <w:rPr>
          <w:rFonts w:asciiTheme="minorHAnsi" w:hAnsiTheme="minorHAnsi"/>
          <w:szCs w:val="24"/>
        </w:rPr>
        <w:tab/>
      </w:r>
      <w:r w:rsidRPr="002A3A6B">
        <w:rPr>
          <w:rFonts w:asciiTheme="minorHAnsi" w:hAnsiTheme="minorHAnsi"/>
          <w:szCs w:val="24"/>
          <w:u w:val="single"/>
        </w:rPr>
        <w:t>Direct Supervision</w:t>
      </w:r>
      <w:r w:rsidRPr="00C668AD">
        <w:rPr>
          <w:rFonts w:asciiTheme="minorHAnsi" w:hAnsiTheme="minorHAnsi"/>
          <w:szCs w:val="24"/>
        </w:rPr>
        <w:t xml:space="preserve"> – the supervising </w:t>
      </w:r>
      <w:r w:rsidR="002A3A6B" w:rsidRPr="00C668AD">
        <w:rPr>
          <w:rFonts w:asciiTheme="minorHAnsi" w:hAnsiTheme="minorHAnsi"/>
          <w:szCs w:val="24"/>
        </w:rPr>
        <w:t>physician is</w:t>
      </w:r>
      <w:r w:rsidRPr="00C668AD">
        <w:rPr>
          <w:rFonts w:asciiTheme="minorHAnsi" w:hAnsiTheme="minorHAnsi"/>
          <w:szCs w:val="24"/>
        </w:rPr>
        <w:t xml:space="preserve"> physically present with the</w:t>
      </w:r>
      <w:r w:rsidR="000A6ABF">
        <w:rPr>
          <w:rFonts w:asciiTheme="minorHAnsi" w:hAnsiTheme="minorHAnsi"/>
          <w:szCs w:val="24"/>
        </w:rPr>
        <w:t xml:space="preserve"> f</w:t>
      </w:r>
      <w:r w:rsidR="00B4349A">
        <w:rPr>
          <w:rFonts w:asciiTheme="minorHAnsi" w:hAnsiTheme="minorHAnsi"/>
          <w:szCs w:val="24"/>
        </w:rPr>
        <w:t>ellow</w:t>
      </w:r>
      <w:r w:rsidRPr="00C668AD">
        <w:rPr>
          <w:rFonts w:asciiTheme="minorHAnsi" w:hAnsiTheme="minorHAnsi"/>
          <w:szCs w:val="24"/>
        </w:rPr>
        <w:t xml:space="preserve"> and </w:t>
      </w:r>
    </w:p>
    <w:p w14:paraId="11A29E19" w14:textId="6721B8E9" w:rsidR="000A6ABF" w:rsidRPr="00C668AD" w:rsidRDefault="000A6ABF" w:rsidP="00106D87">
      <w:pPr>
        <w:rPr>
          <w:rFonts w:asciiTheme="minorHAnsi" w:hAnsiTheme="minorHAnsi"/>
          <w:szCs w:val="24"/>
        </w:rPr>
      </w:pPr>
      <w:r>
        <w:rPr>
          <w:rFonts w:asciiTheme="minorHAnsi" w:hAnsiTheme="minorHAnsi"/>
          <w:szCs w:val="24"/>
        </w:rPr>
        <w:t xml:space="preserve">             </w:t>
      </w:r>
      <w:r w:rsidR="00355D60">
        <w:rPr>
          <w:rFonts w:asciiTheme="minorHAnsi" w:hAnsiTheme="minorHAnsi"/>
          <w:szCs w:val="24"/>
        </w:rPr>
        <w:t>Patient</w:t>
      </w:r>
      <w:r>
        <w:rPr>
          <w:rFonts w:asciiTheme="minorHAnsi" w:hAnsiTheme="minorHAnsi"/>
          <w:szCs w:val="24"/>
        </w:rPr>
        <w:t>.</w:t>
      </w:r>
    </w:p>
    <w:p w14:paraId="53256A4A" w14:textId="77777777" w:rsidR="00106D87" w:rsidRPr="00C668AD" w:rsidRDefault="00106D87" w:rsidP="00106D87">
      <w:pPr>
        <w:rPr>
          <w:rFonts w:asciiTheme="minorHAnsi" w:hAnsiTheme="minorHAnsi"/>
          <w:szCs w:val="24"/>
        </w:rPr>
      </w:pPr>
    </w:p>
    <w:p w14:paraId="5D6B7EB5" w14:textId="77777777" w:rsidR="00106D87" w:rsidRPr="004A0BDA" w:rsidRDefault="00106D87" w:rsidP="00106D87">
      <w:pPr>
        <w:rPr>
          <w:rFonts w:asciiTheme="minorHAnsi" w:hAnsiTheme="minorHAnsi"/>
          <w:szCs w:val="24"/>
        </w:rPr>
      </w:pPr>
      <w:r w:rsidRPr="00C668AD">
        <w:rPr>
          <w:rFonts w:asciiTheme="minorHAnsi" w:hAnsiTheme="minorHAnsi"/>
          <w:szCs w:val="24"/>
        </w:rPr>
        <w:t>2.</w:t>
      </w:r>
      <w:r w:rsidRPr="00C668AD">
        <w:rPr>
          <w:rFonts w:asciiTheme="minorHAnsi" w:hAnsiTheme="minorHAnsi"/>
          <w:szCs w:val="24"/>
        </w:rPr>
        <w:tab/>
      </w:r>
      <w:r w:rsidRPr="002A3A6B">
        <w:rPr>
          <w:rFonts w:asciiTheme="minorHAnsi" w:hAnsiTheme="minorHAnsi"/>
          <w:szCs w:val="24"/>
          <w:u w:val="single"/>
        </w:rPr>
        <w:t>Indirect Supervision</w:t>
      </w:r>
      <w:r w:rsidRPr="00C668AD">
        <w:rPr>
          <w:rFonts w:asciiTheme="minorHAnsi" w:hAnsiTheme="minorHAnsi"/>
          <w:szCs w:val="24"/>
        </w:rPr>
        <w:t>:</w:t>
      </w:r>
    </w:p>
    <w:p w14:paraId="7FE8E02F" w14:textId="77777777" w:rsidR="00106D87" w:rsidRPr="00C668AD" w:rsidRDefault="00106D87" w:rsidP="00106D87">
      <w:pPr>
        <w:rPr>
          <w:rFonts w:asciiTheme="minorHAnsi" w:hAnsiTheme="minorHAnsi"/>
          <w:szCs w:val="24"/>
        </w:rPr>
      </w:pPr>
    </w:p>
    <w:p w14:paraId="375A3F9C" w14:textId="0C1FDFFC" w:rsidR="00003DBB" w:rsidRPr="00C668AD" w:rsidRDefault="00106D87" w:rsidP="00003DBB">
      <w:pPr>
        <w:ind w:left="720" w:hanging="720"/>
        <w:rPr>
          <w:rFonts w:asciiTheme="minorHAnsi" w:hAnsiTheme="minorHAnsi"/>
          <w:szCs w:val="24"/>
        </w:rPr>
      </w:pPr>
      <w:r w:rsidRPr="00C668AD">
        <w:rPr>
          <w:rFonts w:asciiTheme="minorHAnsi" w:hAnsiTheme="minorHAnsi"/>
          <w:szCs w:val="24"/>
        </w:rPr>
        <w:t>a)</w:t>
      </w:r>
      <w:r w:rsidRPr="00C668AD">
        <w:rPr>
          <w:rFonts w:asciiTheme="minorHAnsi" w:hAnsiTheme="minorHAnsi"/>
          <w:szCs w:val="24"/>
        </w:rPr>
        <w:tab/>
      </w:r>
      <w:r w:rsidR="00003DBB">
        <w:rPr>
          <w:rFonts w:asciiTheme="minorHAnsi" w:hAnsiTheme="minorHAnsi"/>
          <w:i/>
          <w:szCs w:val="24"/>
        </w:rPr>
        <w:t>W</w:t>
      </w:r>
      <w:r w:rsidR="00003DBB" w:rsidRPr="002A3A6B">
        <w:rPr>
          <w:rFonts w:asciiTheme="minorHAnsi" w:hAnsiTheme="minorHAnsi"/>
          <w:i/>
          <w:szCs w:val="24"/>
        </w:rPr>
        <w:t xml:space="preserve">ith direct supervision immediately </w:t>
      </w:r>
      <w:r w:rsidR="00A30FD7" w:rsidRPr="002A3A6B">
        <w:rPr>
          <w:rFonts w:asciiTheme="minorHAnsi" w:hAnsiTheme="minorHAnsi"/>
          <w:i/>
          <w:szCs w:val="24"/>
        </w:rPr>
        <w:t>available</w:t>
      </w:r>
      <w:r w:rsidR="00A30FD7">
        <w:rPr>
          <w:rFonts w:asciiTheme="minorHAnsi" w:hAnsiTheme="minorHAnsi"/>
          <w:i/>
          <w:szCs w:val="24"/>
        </w:rPr>
        <w:t xml:space="preserve"> (</w:t>
      </w:r>
      <w:r w:rsidR="00003DBB">
        <w:rPr>
          <w:rFonts w:asciiTheme="minorHAnsi" w:hAnsiTheme="minorHAnsi"/>
          <w:i/>
          <w:szCs w:val="24"/>
        </w:rPr>
        <w:t>DSIA)</w:t>
      </w:r>
      <w:r w:rsidR="00003DBB" w:rsidRPr="00C668AD">
        <w:rPr>
          <w:rFonts w:asciiTheme="minorHAnsi" w:hAnsiTheme="minorHAnsi"/>
          <w:szCs w:val="24"/>
        </w:rPr>
        <w:t xml:space="preserve"> – the supervising physician is physically within the hospital or other site of patient care and is immediately available to provide Direct Supervisi</w:t>
      </w:r>
      <w:r w:rsidR="00003DBB">
        <w:rPr>
          <w:rFonts w:asciiTheme="minorHAnsi" w:hAnsiTheme="minorHAnsi"/>
          <w:szCs w:val="24"/>
        </w:rPr>
        <w:t>on.</w:t>
      </w:r>
    </w:p>
    <w:p w14:paraId="23ED63A3" w14:textId="589DC34D" w:rsidR="00106D87" w:rsidRPr="00C668AD" w:rsidRDefault="00106D87" w:rsidP="002A3A6B">
      <w:pPr>
        <w:ind w:left="720" w:hanging="720"/>
        <w:rPr>
          <w:rFonts w:asciiTheme="minorHAnsi" w:hAnsiTheme="minorHAnsi"/>
          <w:szCs w:val="24"/>
        </w:rPr>
      </w:pPr>
    </w:p>
    <w:p w14:paraId="651421BB" w14:textId="77777777" w:rsidR="00106D87" w:rsidRPr="00C668AD" w:rsidRDefault="00106D87" w:rsidP="00106D87">
      <w:pPr>
        <w:rPr>
          <w:rFonts w:asciiTheme="minorHAnsi" w:hAnsiTheme="minorHAnsi"/>
          <w:szCs w:val="24"/>
        </w:rPr>
      </w:pPr>
    </w:p>
    <w:p w14:paraId="505EE1A4" w14:textId="71F50CEC" w:rsidR="00106D87" w:rsidRPr="00C668AD" w:rsidRDefault="00106D87" w:rsidP="002A3A6B">
      <w:pPr>
        <w:ind w:left="720" w:hanging="720"/>
        <w:rPr>
          <w:rFonts w:asciiTheme="minorHAnsi" w:hAnsiTheme="minorHAnsi"/>
          <w:szCs w:val="24"/>
        </w:rPr>
      </w:pPr>
      <w:r w:rsidRPr="00C668AD">
        <w:rPr>
          <w:rFonts w:asciiTheme="minorHAnsi" w:hAnsiTheme="minorHAnsi"/>
          <w:szCs w:val="24"/>
        </w:rPr>
        <w:t>b)</w:t>
      </w:r>
      <w:r w:rsidRPr="00C668AD">
        <w:rPr>
          <w:rFonts w:asciiTheme="minorHAnsi" w:hAnsiTheme="minorHAnsi"/>
          <w:szCs w:val="24"/>
        </w:rPr>
        <w:tab/>
      </w:r>
      <w:r w:rsidR="00003DBB">
        <w:rPr>
          <w:rFonts w:asciiTheme="minorHAnsi" w:hAnsiTheme="minorHAnsi"/>
          <w:i/>
          <w:szCs w:val="24"/>
        </w:rPr>
        <w:t>W</w:t>
      </w:r>
      <w:r w:rsidR="00003DBB" w:rsidRPr="002A3A6B">
        <w:rPr>
          <w:rFonts w:asciiTheme="minorHAnsi" w:hAnsiTheme="minorHAnsi"/>
          <w:i/>
          <w:szCs w:val="24"/>
        </w:rPr>
        <w:t>ith direct supervision available</w:t>
      </w:r>
      <w:r w:rsidR="006616E0">
        <w:rPr>
          <w:rFonts w:asciiTheme="minorHAnsi" w:hAnsiTheme="minorHAnsi"/>
          <w:i/>
          <w:szCs w:val="24"/>
        </w:rPr>
        <w:t xml:space="preserve"> </w:t>
      </w:r>
      <w:r w:rsidR="00003DBB">
        <w:rPr>
          <w:rFonts w:asciiTheme="minorHAnsi" w:hAnsiTheme="minorHAnsi"/>
          <w:i/>
          <w:szCs w:val="24"/>
        </w:rPr>
        <w:t>(DSA)</w:t>
      </w:r>
      <w:r w:rsidR="00003DBB" w:rsidRPr="00C668AD">
        <w:rPr>
          <w:rFonts w:asciiTheme="minorHAnsi" w:hAnsiTheme="minorHAnsi"/>
          <w:szCs w:val="24"/>
        </w:rPr>
        <w:t xml:space="preserve"> – the supervising physician is not physically present within the hospital or other site of patient </w:t>
      </w:r>
      <w:proofErr w:type="gramStart"/>
      <w:r w:rsidR="00003DBB" w:rsidRPr="00C668AD">
        <w:rPr>
          <w:rFonts w:asciiTheme="minorHAnsi" w:hAnsiTheme="minorHAnsi"/>
          <w:szCs w:val="24"/>
        </w:rPr>
        <w:t>care, but</w:t>
      </w:r>
      <w:proofErr w:type="gramEnd"/>
      <w:r w:rsidR="00003DBB" w:rsidRPr="00C668AD">
        <w:rPr>
          <w:rFonts w:asciiTheme="minorHAnsi" w:hAnsiTheme="minorHAnsi"/>
          <w:szCs w:val="24"/>
        </w:rPr>
        <w:t xml:space="preserve"> is immediately available by means of telephonic and/or electronic modalities and is available to come to the site of care in order to provide Direct Supervision.</w:t>
      </w:r>
    </w:p>
    <w:p w14:paraId="63034132" w14:textId="77777777" w:rsidR="00106D87" w:rsidRPr="00C668AD" w:rsidRDefault="00106D87" w:rsidP="00106D87">
      <w:pPr>
        <w:rPr>
          <w:rFonts w:asciiTheme="minorHAnsi" w:hAnsiTheme="minorHAnsi"/>
          <w:szCs w:val="24"/>
        </w:rPr>
      </w:pPr>
    </w:p>
    <w:p w14:paraId="0EE8F53B" w14:textId="0D3B21DF" w:rsidR="00106D87" w:rsidRPr="00C668AD" w:rsidRDefault="00106D87" w:rsidP="002A3A6B">
      <w:pPr>
        <w:ind w:left="720" w:hanging="720"/>
        <w:rPr>
          <w:rFonts w:asciiTheme="minorHAnsi" w:hAnsiTheme="minorHAnsi"/>
          <w:szCs w:val="24"/>
        </w:rPr>
      </w:pPr>
      <w:r w:rsidRPr="00C668AD">
        <w:rPr>
          <w:rFonts w:asciiTheme="minorHAnsi" w:hAnsiTheme="minorHAnsi"/>
          <w:szCs w:val="24"/>
        </w:rPr>
        <w:t>3.</w:t>
      </w:r>
      <w:r w:rsidRPr="00C668AD">
        <w:rPr>
          <w:rFonts w:asciiTheme="minorHAnsi" w:hAnsiTheme="minorHAnsi"/>
          <w:szCs w:val="24"/>
        </w:rPr>
        <w:tab/>
      </w:r>
      <w:r w:rsidRPr="002A3A6B">
        <w:rPr>
          <w:rFonts w:asciiTheme="minorHAnsi" w:hAnsiTheme="minorHAnsi"/>
          <w:szCs w:val="24"/>
          <w:u w:val="single"/>
        </w:rPr>
        <w:t>Oversight</w:t>
      </w:r>
      <w:r w:rsidRPr="00C668AD">
        <w:rPr>
          <w:rFonts w:asciiTheme="minorHAnsi" w:hAnsiTheme="minorHAnsi"/>
          <w:szCs w:val="24"/>
        </w:rPr>
        <w:t xml:space="preserve"> – the supervising physician is available to provide review of </w:t>
      </w:r>
      <w:r w:rsidR="006616E0">
        <w:rPr>
          <w:rFonts w:asciiTheme="minorHAnsi" w:hAnsiTheme="minorHAnsi"/>
          <w:szCs w:val="24"/>
        </w:rPr>
        <w:t>interactions</w:t>
      </w:r>
      <w:r w:rsidRPr="00C668AD">
        <w:rPr>
          <w:rFonts w:asciiTheme="minorHAnsi" w:hAnsiTheme="minorHAnsi"/>
          <w:szCs w:val="24"/>
        </w:rPr>
        <w:t xml:space="preserve"> with feedback provided after care is delivered.</w:t>
      </w:r>
    </w:p>
    <w:p w14:paraId="5B2F23E3" w14:textId="77777777" w:rsidR="00DC19D1" w:rsidRPr="00C668AD" w:rsidRDefault="00DC19D1" w:rsidP="002A3A6B">
      <w:pPr>
        <w:ind w:left="720" w:hanging="720"/>
        <w:rPr>
          <w:rFonts w:asciiTheme="minorHAnsi" w:hAnsiTheme="minorHAnsi"/>
          <w:szCs w:val="24"/>
        </w:rPr>
      </w:pPr>
    </w:p>
    <w:p w14:paraId="08008C01" w14:textId="77777777" w:rsidR="004C7FF0" w:rsidRPr="00C668AD" w:rsidRDefault="004C7FF0" w:rsidP="00DF3E48">
      <w:pPr>
        <w:pStyle w:val="Heading2"/>
      </w:pPr>
      <w:r w:rsidRPr="00C668AD">
        <w:t>Resident Competence &amp; Delegated Authority</w:t>
      </w:r>
    </w:p>
    <w:p w14:paraId="1799F2B3" w14:textId="77777777" w:rsidR="004C7FF0" w:rsidRPr="00C668AD" w:rsidRDefault="004C7FF0" w:rsidP="00E95941">
      <w:pPr>
        <w:pStyle w:val="Header"/>
      </w:pPr>
    </w:p>
    <w:p w14:paraId="22520B67" w14:textId="6A418F38" w:rsidR="00E95941" w:rsidRPr="002A3A6B" w:rsidRDefault="00E95941" w:rsidP="00E95941">
      <w:pPr>
        <w:pStyle w:val="Header"/>
        <w:rPr>
          <w:b w:val="0"/>
        </w:rPr>
      </w:pPr>
      <w:r w:rsidRPr="002A3A6B">
        <w:rPr>
          <w:b w:val="0"/>
        </w:rPr>
        <w:t xml:space="preserve">The privilege of progressive authority and responsibility, conditional independence, and a supervisory role in patient care delegated to each </w:t>
      </w:r>
      <w:r w:rsidR="00B4349A">
        <w:rPr>
          <w:b w:val="0"/>
        </w:rPr>
        <w:t>fellow</w:t>
      </w:r>
      <w:r w:rsidRPr="002A3A6B">
        <w:rPr>
          <w:b w:val="0"/>
        </w:rPr>
        <w:t xml:space="preserve"> must be assigned by the program director and faculty members.</w:t>
      </w:r>
    </w:p>
    <w:p w14:paraId="5BB67C5A" w14:textId="77777777" w:rsidR="00E95941" w:rsidRPr="002A3A6B" w:rsidRDefault="00E95941" w:rsidP="00E95941">
      <w:pPr>
        <w:pStyle w:val="Header"/>
        <w:rPr>
          <w:b w:val="0"/>
        </w:rPr>
      </w:pPr>
    </w:p>
    <w:p w14:paraId="31851865" w14:textId="12C215CF" w:rsidR="00E95941" w:rsidRPr="002A3A6B" w:rsidRDefault="00E95941" w:rsidP="00E95941">
      <w:pPr>
        <w:pStyle w:val="Header"/>
        <w:rPr>
          <w:b w:val="0"/>
        </w:rPr>
      </w:pPr>
      <w:r w:rsidRPr="002A3A6B">
        <w:rPr>
          <w:b w:val="0"/>
        </w:rPr>
        <w:t xml:space="preserve">The program director must evaluate each </w:t>
      </w:r>
      <w:r w:rsidR="00B4349A">
        <w:rPr>
          <w:b w:val="0"/>
        </w:rPr>
        <w:t>fellow’s</w:t>
      </w:r>
      <w:r w:rsidRPr="002A3A6B">
        <w:rPr>
          <w:b w:val="0"/>
        </w:rPr>
        <w:t xml:space="preserve"> abilities based on specific criteria, guided by the Milestones.</w:t>
      </w:r>
    </w:p>
    <w:p w14:paraId="02CD732C" w14:textId="77777777" w:rsidR="00E95941" w:rsidRPr="002A3A6B" w:rsidRDefault="00E95941" w:rsidP="00E95941">
      <w:pPr>
        <w:pStyle w:val="Header"/>
        <w:rPr>
          <w:b w:val="0"/>
        </w:rPr>
      </w:pPr>
    </w:p>
    <w:p w14:paraId="7C379F2A" w14:textId="751E737B" w:rsidR="00E95941" w:rsidRPr="002A3A6B" w:rsidRDefault="00E95941" w:rsidP="00E95941">
      <w:pPr>
        <w:pStyle w:val="Header"/>
        <w:rPr>
          <w:b w:val="0"/>
        </w:rPr>
      </w:pPr>
      <w:r w:rsidRPr="002A3A6B">
        <w:rPr>
          <w:b w:val="0"/>
        </w:rPr>
        <w:t xml:space="preserve">Faculty members functioning as supervising physicians must delegate portions of care to </w:t>
      </w:r>
      <w:r w:rsidR="00B4349A">
        <w:rPr>
          <w:b w:val="0"/>
        </w:rPr>
        <w:t>fellows</w:t>
      </w:r>
      <w:r w:rsidRPr="002A3A6B">
        <w:rPr>
          <w:b w:val="0"/>
        </w:rPr>
        <w:t xml:space="preserve"> based on the needs of the patient and the skills of each </w:t>
      </w:r>
      <w:r w:rsidR="00B4349A">
        <w:rPr>
          <w:b w:val="0"/>
        </w:rPr>
        <w:t>fellow</w:t>
      </w:r>
      <w:r w:rsidRPr="002A3A6B">
        <w:rPr>
          <w:b w:val="0"/>
        </w:rPr>
        <w:t>.</w:t>
      </w:r>
    </w:p>
    <w:p w14:paraId="5FD44BA6" w14:textId="77777777" w:rsidR="006616E0" w:rsidRPr="002A3A6B" w:rsidRDefault="006616E0" w:rsidP="00A00146">
      <w:pPr>
        <w:rPr>
          <w:rFonts w:asciiTheme="minorHAnsi" w:hAnsiTheme="minorHAnsi" w:cs="Arial"/>
          <w:szCs w:val="24"/>
        </w:rPr>
      </w:pPr>
    </w:p>
    <w:p w14:paraId="01569C43" w14:textId="7E324FAA" w:rsidR="00CB1D49" w:rsidRPr="002A3A6B" w:rsidRDefault="00CB1D49" w:rsidP="00DF3E48">
      <w:pPr>
        <w:pStyle w:val="Heading2"/>
      </w:pPr>
      <w:r w:rsidRPr="002A3A6B">
        <w:t>Clinical Responsibilities</w:t>
      </w:r>
    </w:p>
    <w:p w14:paraId="043CD591" w14:textId="77777777" w:rsidR="00003DBB" w:rsidRDefault="00003DBB" w:rsidP="00003DBB">
      <w:pPr>
        <w:rPr>
          <w:rFonts w:asciiTheme="minorHAnsi" w:hAnsiTheme="minorHAnsi" w:cs="Arial"/>
          <w:szCs w:val="24"/>
        </w:rPr>
      </w:pPr>
    </w:p>
    <w:p w14:paraId="693A7F91" w14:textId="77777777" w:rsidR="00003DBB" w:rsidRPr="002A3A6B" w:rsidRDefault="00003DBB" w:rsidP="00003DBB">
      <w:pPr>
        <w:rPr>
          <w:rFonts w:asciiTheme="minorHAnsi" w:hAnsiTheme="minorHAnsi" w:cs="Arial"/>
          <w:szCs w:val="24"/>
        </w:rPr>
      </w:pPr>
      <w:r>
        <w:rPr>
          <w:rFonts w:asciiTheme="minorHAnsi" w:hAnsiTheme="minorHAnsi" w:cs="Arial"/>
          <w:szCs w:val="24"/>
        </w:rPr>
        <w:t>Fellows</w:t>
      </w:r>
      <w:r w:rsidRPr="002A3A6B">
        <w:rPr>
          <w:rFonts w:asciiTheme="minorHAnsi" w:hAnsiTheme="minorHAnsi" w:cs="Arial"/>
          <w:szCs w:val="24"/>
        </w:rPr>
        <w:t xml:space="preserve"> may be </w:t>
      </w:r>
      <w:r w:rsidRPr="002A3A6B">
        <w:rPr>
          <w:rFonts w:asciiTheme="minorHAnsi" w:hAnsiTheme="minorHAnsi" w:cs="Arial"/>
          <w:i/>
          <w:szCs w:val="24"/>
        </w:rPr>
        <w:t xml:space="preserve">directly </w:t>
      </w:r>
      <w:r w:rsidRPr="002A3A6B">
        <w:rPr>
          <w:rFonts w:asciiTheme="minorHAnsi" w:hAnsiTheme="minorHAnsi" w:cs="Arial"/>
          <w:szCs w:val="24"/>
        </w:rPr>
        <w:t xml:space="preserve">or </w:t>
      </w:r>
      <w:r w:rsidRPr="002A3A6B">
        <w:rPr>
          <w:rFonts w:asciiTheme="minorHAnsi" w:hAnsiTheme="minorHAnsi" w:cs="Arial"/>
          <w:i/>
          <w:szCs w:val="24"/>
        </w:rPr>
        <w:t>indirectly supervised</w:t>
      </w:r>
      <w:r w:rsidRPr="002A3A6B">
        <w:rPr>
          <w:rFonts w:asciiTheme="minorHAnsi" w:hAnsiTheme="minorHAnsi" w:cs="Arial"/>
          <w:szCs w:val="24"/>
        </w:rPr>
        <w:t>. They may provide direct patient care, supervisory care or consultative services, with progressive graded responsibilitie</w:t>
      </w:r>
      <w:r>
        <w:rPr>
          <w:rFonts w:asciiTheme="minorHAnsi" w:hAnsiTheme="minorHAnsi" w:cs="Arial"/>
          <w:szCs w:val="24"/>
        </w:rPr>
        <w:t xml:space="preserve">s as merited.  Fellows </w:t>
      </w:r>
      <w:r w:rsidRPr="002A3A6B">
        <w:rPr>
          <w:rFonts w:asciiTheme="minorHAnsi" w:hAnsiTheme="minorHAnsi" w:cs="Arial"/>
          <w:szCs w:val="24"/>
        </w:rPr>
        <w:t xml:space="preserve">should serve in a supervisory role </w:t>
      </w:r>
      <w:r>
        <w:rPr>
          <w:rFonts w:asciiTheme="minorHAnsi" w:hAnsiTheme="minorHAnsi" w:cs="Arial"/>
          <w:szCs w:val="24"/>
        </w:rPr>
        <w:t>to</w:t>
      </w:r>
      <w:r w:rsidRPr="002A3A6B">
        <w:rPr>
          <w:rFonts w:asciiTheme="minorHAnsi" w:hAnsiTheme="minorHAnsi" w:cs="Arial"/>
          <w:szCs w:val="24"/>
        </w:rPr>
        <w:t xml:space="preserve"> medical students, junior and intermediate residents in recognition of their progress towards independence, as appropriate to the needs of each patient and the skills of the </w:t>
      </w:r>
      <w:r>
        <w:rPr>
          <w:rFonts w:asciiTheme="minorHAnsi" w:hAnsiTheme="minorHAnsi" w:cs="Arial"/>
          <w:szCs w:val="24"/>
        </w:rPr>
        <w:t>fellow</w:t>
      </w:r>
      <w:r w:rsidRPr="002A3A6B">
        <w:rPr>
          <w:rFonts w:asciiTheme="minorHAnsi" w:hAnsiTheme="minorHAnsi" w:cs="Arial"/>
          <w:szCs w:val="24"/>
        </w:rPr>
        <w:t>; however, the attending physician is responsible for the care of the patient.</w:t>
      </w:r>
    </w:p>
    <w:p w14:paraId="1CF64F49" w14:textId="77777777" w:rsidR="00B65737" w:rsidRPr="00C668AD" w:rsidRDefault="00B65737" w:rsidP="00A00146">
      <w:pPr>
        <w:rPr>
          <w:rFonts w:asciiTheme="minorHAnsi" w:hAnsiTheme="minorHAnsi" w:cs="Arial"/>
          <w:szCs w:val="24"/>
        </w:rPr>
      </w:pPr>
    </w:p>
    <w:p w14:paraId="45B85050" w14:textId="77777777" w:rsidR="00023E0E" w:rsidRPr="00833C58" w:rsidRDefault="00023E0E" w:rsidP="00DF3E48">
      <w:pPr>
        <w:pStyle w:val="Heading2"/>
      </w:pPr>
      <w:r w:rsidRPr="00833C58">
        <w:lastRenderedPageBreak/>
        <w:t xml:space="preserve">Levels of Supervision for Common Specialty Clinical Activities and Invasive Procedures </w:t>
      </w:r>
    </w:p>
    <w:p w14:paraId="2444431B" w14:textId="77777777" w:rsidR="00023E0E" w:rsidRDefault="00023E0E" w:rsidP="00023E0E">
      <w:pPr>
        <w:rPr>
          <w:rFonts w:asciiTheme="minorHAnsi" w:hAnsiTheme="minorHAnsi"/>
          <w:szCs w:val="24"/>
        </w:rPr>
      </w:pPr>
      <w:r w:rsidRPr="00833C58">
        <w:rPr>
          <w:rFonts w:asciiTheme="minorHAnsi" w:hAnsiTheme="minorHAnsi"/>
          <w:szCs w:val="24"/>
        </w:rPr>
        <w:t xml:space="preserve">Please list each clinical activity/procedure by PGY-level, with specific CPR Level of Supervision language: </w:t>
      </w:r>
    </w:p>
    <w:p w14:paraId="1B8AB724" w14:textId="77777777" w:rsidR="002B4927" w:rsidRPr="00833C58" w:rsidRDefault="002B4927" w:rsidP="00023E0E">
      <w:pPr>
        <w:rPr>
          <w:rFonts w:asciiTheme="minorHAnsi" w:hAnsiTheme="minorHAnsi"/>
          <w:szCs w:val="24"/>
        </w:rPr>
      </w:pPr>
    </w:p>
    <w:tbl>
      <w:tblPr>
        <w:tblStyle w:val="TableGrid"/>
        <w:tblW w:w="0" w:type="auto"/>
        <w:tblLook w:val="04A0" w:firstRow="1" w:lastRow="0" w:firstColumn="1" w:lastColumn="0" w:noHBand="0" w:noVBand="1"/>
      </w:tblPr>
      <w:tblGrid>
        <w:gridCol w:w="2808"/>
        <w:gridCol w:w="2160"/>
        <w:gridCol w:w="2044"/>
        <w:gridCol w:w="2338"/>
      </w:tblGrid>
      <w:tr w:rsidR="002B4927" w14:paraId="3C340919" w14:textId="77777777" w:rsidTr="008722A3">
        <w:tc>
          <w:tcPr>
            <w:tcW w:w="2808" w:type="dxa"/>
          </w:tcPr>
          <w:p w14:paraId="5B25E40E" w14:textId="77777777" w:rsidR="002B4927" w:rsidRDefault="002B4927" w:rsidP="008722A3">
            <w:pPr>
              <w:pStyle w:val="Default"/>
              <w:rPr>
                <w:sz w:val="23"/>
                <w:szCs w:val="23"/>
              </w:rPr>
            </w:pPr>
            <w:r>
              <w:rPr>
                <w:sz w:val="23"/>
                <w:szCs w:val="23"/>
              </w:rPr>
              <w:t xml:space="preserve">Clinical Activity/Procedure </w:t>
            </w:r>
          </w:p>
        </w:tc>
        <w:tc>
          <w:tcPr>
            <w:tcW w:w="2160" w:type="dxa"/>
          </w:tcPr>
          <w:p w14:paraId="57AAC8B9" w14:textId="77777777" w:rsidR="002B4927" w:rsidRDefault="002B4927" w:rsidP="008722A3">
            <w:pPr>
              <w:pStyle w:val="Default"/>
              <w:rPr>
                <w:sz w:val="23"/>
                <w:szCs w:val="23"/>
              </w:rPr>
            </w:pPr>
            <w:r>
              <w:rPr>
                <w:sz w:val="23"/>
                <w:szCs w:val="23"/>
              </w:rPr>
              <w:t xml:space="preserve">Resident level (PGY) </w:t>
            </w:r>
          </w:p>
          <w:p w14:paraId="4DE340AA" w14:textId="77777777" w:rsidR="002B4927" w:rsidRDefault="002B4927" w:rsidP="008722A3">
            <w:pPr>
              <w:rPr>
                <w:sz w:val="23"/>
                <w:szCs w:val="23"/>
              </w:rPr>
            </w:pPr>
          </w:p>
        </w:tc>
        <w:tc>
          <w:tcPr>
            <w:tcW w:w="2044" w:type="dxa"/>
          </w:tcPr>
          <w:p w14:paraId="2234A355" w14:textId="77777777" w:rsidR="002B4927" w:rsidRDefault="002B4927" w:rsidP="008722A3">
            <w:pPr>
              <w:pStyle w:val="Default"/>
              <w:rPr>
                <w:sz w:val="23"/>
                <w:szCs w:val="23"/>
              </w:rPr>
            </w:pPr>
            <w:r>
              <w:rPr>
                <w:sz w:val="23"/>
                <w:szCs w:val="23"/>
              </w:rPr>
              <w:t xml:space="preserve">Location </w:t>
            </w:r>
          </w:p>
          <w:p w14:paraId="586ACB18" w14:textId="77777777" w:rsidR="002B4927" w:rsidRPr="00023E0E" w:rsidRDefault="002B4927" w:rsidP="008722A3">
            <w:pPr>
              <w:rPr>
                <w:sz w:val="23"/>
                <w:szCs w:val="23"/>
              </w:rPr>
            </w:pPr>
          </w:p>
        </w:tc>
        <w:tc>
          <w:tcPr>
            <w:tcW w:w="2338" w:type="dxa"/>
          </w:tcPr>
          <w:p w14:paraId="13FE420C" w14:textId="77777777" w:rsidR="002B4927" w:rsidRDefault="002B4927" w:rsidP="008722A3">
            <w:pPr>
              <w:pStyle w:val="Default"/>
              <w:rPr>
                <w:sz w:val="23"/>
                <w:szCs w:val="23"/>
              </w:rPr>
            </w:pPr>
            <w:r>
              <w:rPr>
                <w:sz w:val="23"/>
                <w:szCs w:val="23"/>
              </w:rPr>
              <w:t xml:space="preserve">Supervision Level </w:t>
            </w:r>
          </w:p>
          <w:p w14:paraId="1C38702C" w14:textId="77777777" w:rsidR="002B4927" w:rsidRDefault="002B4927" w:rsidP="008722A3">
            <w:pPr>
              <w:rPr>
                <w:sz w:val="23"/>
                <w:szCs w:val="23"/>
              </w:rPr>
            </w:pPr>
          </w:p>
        </w:tc>
      </w:tr>
      <w:tr w:rsidR="002B4927" w14:paraId="1F0DFA39" w14:textId="77777777" w:rsidTr="008722A3">
        <w:tc>
          <w:tcPr>
            <w:tcW w:w="2808" w:type="dxa"/>
          </w:tcPr>
          <w:p w14:paraId="334DD801" w14:textId="77777777" w:rsidR="002B4927" w:rsidRDefault="002B4927" w:rsidP="008722A3">
            <w:pPr>
              <w:rPr>
                <w:sz w:val="23"/>
                <w:szCs w:val="23"/>
              </w:rPr>
            </w:pPr>
            <w:r>
              <w:rPr>
                <w:sz w:val="23"/>
                <w:szCs w:val="23"/>
              </w:rPr>
              <w:t>Inpatient Consultation</w:t>
            </w:r>
          </w:p>
        </w:tc>
        <w:tc>
          <w:tcPr>
            <w:tcW w:w="2160" w:type="dxa"/>
          </w:tcPr>
          <w:p w14:paraId="4C64629F" w14:textId="2D835CA2" w:rsidR="002B4927" w:rsidRDefault="002B4927" w:rsidP="008722A3">
            <w:pPr>
              <w:rPr>
                <w:sz w:val="23"/>
                <w:szCs w:val="23"/>
              </w:rPr>
            </w:pPr>
            <w:r>
              <w:rPr>
                <w:sz w:val="23"/>
                <w:szCs w:val="23"/>
              </w:rPr>
              <w:t>7</w:t>
            </w:r>
          </w:p>
        </w:tc>
        <w:tc>
          <w:tcPr>
            <w:tcW w:w="2044" w:type="dxa"/>
          </w:tcPr>
          <w:p w14:paraId="422859CF" w14:textId="77777777" w:rsidR="002B4927" w:rsidRDefault="002B4927" w:rsidP="008722A3">
            <w:pPr>
              <w:rPr>
                <w:sz w:val="23"/>
                <w:szCs w:val="23"/>
              </w:rPr>
            </w:pPr>
            <w:r>
              <w:rPr>
                <w:sz w:val="23"/>
                <w:szCs w:val="23"/>
              </w:rPr>
              <w:t>Seattle Children’s</w:t>
            </w:r>
          </w:p>
        </w:tc>
        <w:tc>
          <w:tcPr>
            <w:tcW w:w="2338" w:type="dxa"/>
          </w:tcPr>
          <w:p w14:paraId="210A3131" w14:textId="77777777" w:rsidR="002B4927" w:rsidRDefault="002B4927" w:rsidP="008722A3">
            <w:pPr>
              <w:rPr>
                <w:sz w:val="23"/>
                <w:szCs w:val="23"/>
              </w:rPr>
            </w:pPr>
            <w:r>
              <w:rPr>
                <w:sz w:val="23"/>
                <w:szCs w:val="23"/>
              </w:rPr>
              <w:t>DSIA</w:t>
            </w:r>
          </w:p>
        </w:tc>
      </w:tr>
      <w:tr w:rsidR="002B4927" w14:paraId="48C48B22" w14:textId="77777777" w:rsidTr="008722A3">
        <w:tc>
          <w:tcPr>
            <w:tcW w:w="2808" w:type="dxa"/>
          </w:tcPr>
          <w:p w14:paraId="764512E1" w14:textId="77777777" w:rsidR="002B4927" w:rsidRDefault="002B4927" w:rsidP="008722A3">
            <w:pPr>
              <w:rPr>
                <w:sz w:val="23"/>
                <w:szCs w:val="23"/>
              </w:rPr>
            </w:pPr>
            <w:r>
              <w:rPr>
                <w:sz w:val="23"/>
                <w:szCs w:val="23"/>
              </w:rPr>
              <w:t>Outpatient Consultation</w:t>
            </w:r>
          </w:p>
        </w:tc>
        <w:tc>
          <w:tcPr>
            <w:tcW w:w="2160" w:type="dxa"/>
          </w:tcPr>
          <w:p w14:paraId="52F22817" w14:textId="51A79FAF" w:rsidR="002B4927" w:rsidRDefault="002B4927" w:rsidP="008722A3">
            <w:pPr>
              <w:rPr>
                <w:sz w:val="23"/>
                <w:szCs w:val="23"/>
              </w:rPr>
            </w:pPr>
            <w:r>
              <w:rPr>
                <w:sz w:val="23"/>
                <w:szCs w:val="23"/>
              </w:rPr>
              <w:t>7</w:t>
            </w:r>
          </w:p>
        </w:tc>
        <w:tc>
          <w:tcPr>
            <w:tcW w:w="2044" w:type="dxa"/>
          </w:tcPr>
          <w:p w14:paraId="2EF8D8FE" w14:textId="77777777" w:rsidR="002B4927" w:rsidRDefault="002B4927" w:rsidP="008722A3">
            <w:pPr>
              <w:rPr>
                <w:sz w:val="23"/>
                <w:szCs w:val="23"/>
              </w:rPr>
            </w:pPr>
            <w:r>
              <w:rPr>
                <w:sz w:val="23"/>
                <w:szCs w:val="23"/>
              </w:rPr>
              <w:t>Seattle Children’s</w:t>
            </w:r>
          </w:p>
        </w:tc>
        <w:tc>
          <w:tcPr>
            <w:tcW w:w="2338" w:type="dxa"/>
          </w:tcPr>
          <w:p w14:paraId="1BA94B90" w14:textId="77777777" w:rsidR="002B4927" w:rsidRDefault="002B4927" w:rsidP="008722A3">
            <w:pPr>
              <w:rPr>
                <w:sz w:val="23"/>
                <w:szCs w:val="23"/>
              </w:rPr>
            </w:pPr>
            <w:r>
              <w:rPr>
                <w:sz w:val="23"/>
                <w:szCs w:val="23"/>
              </w:rPr>
              <w:t>DSIA</w:t>
            </w:r>
          </w:p>
        </w:tc>
      </w:tr>
      <w:tr w:rsidR="002B4927" w14:paraId="5CC03E96" w14:textId="77777777" w:rsidTr="008722A3">
        <w:tc>
          <w:tcPr>
            <w:tcW w:w="2808" w:type="dxa"/>
          </w:tcPr>
          <w:p w14:paraId="371A7D8E" w14:textId="2998AF8F" w:rsidR="002B4927" w:rsidRDefault="002B4927" w:rsidP="008722A3">
            <w:pPr>
              <w:rPr>
                <w:sz w:val="23"/>
                <w:szCs w:val="23"/>
              </w:rPr>
            </w:pPr>
            <w:r>
              <w:rPr>
                <w:sz w:val="23"/>
                <w:szCs w:val="23"/>
              </w:rPr>
              <w:t>Telephone Consultation</w:t>
            </w:r>
          </w:p>
        </w:tc>
        <w:tc>
          <w:tcPr>
            <w:tcW w:w="2160" w:type="dxa"/>
          </w:tcPr>
          <w:p w14:paraId="0E4F8123" w14:textId="6193C309" w:rsidR="002B4927" w:rsidRDefault="002B4927" w:rsidP="008722A3">
            <w:pPr>
              <w:rPr>
                <w:sz w:val="23"/>
                <w:szCs w:val="23"/>
              </w:rPr>
            </w:pPr>
            <w:r>
              <w:rPr>
                <w:sz w:val="23"/>
                <w:szCs w:val="23"/>
              </w:rPr>
              <w:t>7</w:t>
            </w:r>
          </w:p>
        </w:tc>
        <w:tc>
          <w:tcPr>
            <w:tcW w:w="2044" w:type="dxa"/>
          </w:tcPr>
          <w:p w14:paraId="1B19D94F" w14:textId="7CAE120C" w:rsidR="002B4927" w:rsidRDefault="002B4927" w:rsidP="008722A3">
            <w:pPr>
              <w:rPr>
                <w:sz w:val="23"/>
                <w:szCs w:val="23"/>
              </w:rPr>
            </w:pPr>
            <w:r>
              <w:rPr>
                <w:sz w:val="23"/>
                <w:szCs w:val="23"/>
              </w:rPr>
              <w:t>Seattle Children’s</w:t>
            </w:r>
          </w:p>
        </w:tc>
        <w:tc>
          <w:tcPr>
            <w:tcW w:w="2338" w:type="dxa"/>
          </w:tcPr>
          <w:p w14:paraId="49B26B03" w14:textId="3CF75823" w:rsidR="002B4927" w:rsidRDefault="002B4927" w:rsidP="008722A3">
            <w:pPr>
              <w:rPr>
                <w:sz w:val="23"/>
                <w:szCs w:val="23"/>
              </w:rPr>
            </w:pPr>
            <w:r>
              <w:rPr>
                <w:sz w:val="23"/>
                <w:szCs w:val="23"/>
              </w:rPr>
              <w:t>Oversight</w:t>
            </w:r>
          </w:p>
        </w:tc>
      </w:tr>
      <w:tr w:rsidR="002B4927" w14:paraId="2969CBFC" w14:textId="77777777" w:rsidTr="008722A3">
        <w:tc>
          <w:tcPr>
            <w:tcW w:w="2808" w:type="dxa"/>
          </w:tcPr>
          <w:p w14:paraId="101D98F3" w14:textId="1DC6D062" w:rsidR="002B4927" w:rsidRDefault="002B4927" w:rsidP="008722A3">
            <w:pPr>
              <w:rPr>
                <w:sz w:val="23"/>
                <w:szCs w:val="23"/>
              </w:rPr>
            </w:pPr>
            <w:r>
              <w:rPr>
                <w:sz w:val="23"/>
                <w:szCs w:val="23"/>
              </w:rPr>
              <w:t>Procedures</w:t>
            </w:r>
            <w:r w:rsidRPr="002B4927">
              <w:rPr>
                <w:sz w:val="18"/>
                <w:szCs w:val="18"/>
              </w:rPr>
              <w:t xml:space="preserve"> (see below for list)</w:t>
            </w:r>
          </w:p>
        </w:tc>
        <w:tc>
          <w:tcPr>
            <w:tcW w:w="2160" w:type="dxa"/>
          </w:tcPr>
          <w:p w14:paraId="5A816BC8" w14:textId="530EA473" w:rsidR="002B4927" w:rsidRDefault="002B4927" w:rsidP="008722A3">
            <w:pPr>
              <w:rPr>
                <w:sz w:val="23"/>
                <w:szCs w:val="23"/>
              </w:rPr>
            </w:pPr>
            <w:r>
              <w:rPr>
                <w:sz w:val="23"/>
                <w:szCs w:val="23"/>
              </w:rPr>
              <w:t>7</w:t>
            </w:r>
          </w:p>
        </w:tc>
        <w:tc>
          <w:tcPr>
            <w:tcW w:w="2044" w:type="dxa"/>
          </w:tcPr>
          <w:p w14:paraId="3210B8C4" w14:textId="73C7B707" w:rsidR="002B4927" w:rsidRDefault="002B4927" w:rsidP="008722A3">
            <w:pPr>
              <w:rPr>
                <w:sz w:val="23"/>
                <w:szCs w:val="23"/>
              </w:rPr>
            </w:pPr>
            <w:r>
              <w:rPr>
                <w:sz w:val="23"/>
                <w:szCs w:val="23"/>
              </w:rPr>
              <w:t>Seattle Children’s</w:t>
            </w:r>
          </w:p>
        </w:tc>
        <w:tc>
          <w:tcPr>
            <w:tcW w:w="2338" w:type="dxa"/>
          </w:tcPr>
          <w:p w14:paraId="468CFA44" w14:textId="4FC56CEC" w:rsidR="002B4927" w:rsidRDefault="002B4927" w:rsidP="008722A3">
            <w:pPr>
              <w:rPr>
                <w:sz w:val="23"/>
                <w:szCs w:val="23"/>
              </w:rPr>
            </w:pPr>
            <w:r>
              <w:rPr>
                <w:sz w:val="23"/>
                <w:szCs w:val="23"/>
              </w:rPr>
              <w:t>Direct Supervision</w:t>
            </w:r>
          </w:p>
        </w:tc>
      </w:tr>
      <w:tr w:rsidR="00A30FD7" w14:paraId="30927B32" w14:textId="77777777" w:rsidTr="008722A3">
        <w:tc>
          <w:tcPr>
            <w:tcW w:w="2808" w:type="dxa"/>
          </w:tcPr>
          <w:p w14:paraId="52178E24" w14:textId="53B12EC2" w:rsidR="00A30FD7" w:rsidRPr="00A30FD7" w:rsidRDefault="00A30FD7" w:rsidP="008722A3">
            <w:pPr>
              <w:rPr>
                <w:sz w:val="23"/>
                <w:szCs w:val="23"/>
              </w:rPr>
            </w:pPr>
            <w:r w:rsidRPr="00A30FD7">
              <w:rPr>
                <w:rFonts w:eastAsia="Arial"/>
                <w:sz w:val="23"/>
                <w:szCs w:val="23"/>
              </w:rPr>
              <w:t>Liver</w:t>
            </w:r>
            <w:r w:rsidRPr="00A30FD7">
              <w:rPr>
                <w:rFonts w:eastAsia="Arial"/>
                <w:spacing w:val="32"/>
                <w:sz w:val="23"/>
                <w:szCs w:val="23"/>
              </w:rPr>
              <w:t xml:space="preserve"> </w:t>
            </w:r>
            <w:r w:rsidRPr="00A30FD7">
              <w:rPr>
                <w:rFonts w:eastAsia="Arial"/>
                <w:sz w:val="23"/>
                <w:szCs w:val="23"/>
              </w:rPr>
              <w:t>biopsy</w:t>
            </w:r>
          </w:p>
        </w:tc>
        <w:tc>
          <w:tcPr>
            <w:tcW w:w="2160" w:type="dxa"/>
          </w:tcPr>
          <w:p w14:paraId="6CB4D49D" w14:textId="746821C8" w:rsidR="00A30FD7" w:rsidRDefault="00A30FD7" w:rsidP="008722A3">
            <w:pPr>
              <w:rPr>
                <w:sz w:val="23"/>
                <w:szCs w:val="23"/>
              </w:rPr>
            </w:pPr>
            <w:r>
              <w:rPr>
                <w:sz w:val="23"/>
                <w:szCs w:val="23"/>
              </w:rPr>
              <w:t>7</w:t>
            </w:r>
          </w:p>
        </w:tc>
        <w:tc>
          <w:tcPr>
            <w:tcW w:w="2044" w:type="dxa"/>
          </w:tcPr>
          <w:p w14:paraId="704D8D8F" w14:textId="3F22A583" w:rsidR="00A30FD7" w:rsidRDefault="00A30FD7" w:rsidP="008722A3">
            <w:pPr>
              <w:rPr>
                <w:sz w:val="23"/>
                <w:szCs w:val="23"/>
              </w:rPr>
            </w:pPr>
            <w:r>
              <w:rPr>
                <w:sz w:val="23"/>
                <w:szCs w:val="23"/>
              </w:rPr>
              <w:t>Seattle Children’s</w:t>
            </w:r>
          </w:p>
        </w:tc>
        <w:tc>
          <w:tcPr>
            <w:tcW w:w="2338" w:type="dxa"/>
          </w:tcPr>
          <w:p w14:paraId="6A3C90F8" w14:textId="182C2FF7" w:rsidR="00A30FD7" w:rsidRDefault="00A30FD7" w:rsidP="008722A3">
            <w:pPr>
              <w:rPr>
                <w:sz w:val="23"/>
                <w:szCs w:val="23"/>
              </w:rPr>
            </w:pPr>
            <w:r w:rsidRPr="002B3C3C">
              <w:rPr>
                <w:sz w:val="23"/>
                <w:szCs w:val="23"/>
              </w:rPr>
              <w:t>Direct Supervision</w:t>
            </w:r>
          </w:p>
        </w:tc>
      </w:tr>
      <w:tr w:rsidR="00A30FD7" w14:paraId="2580A123" w14:textId="77777777" w:rsidTr="008722A3">
        <w:tc>
          <w:tcPr>
            <w:tcW w:w="2808" w:type="dxa"/>
          </w:tcPr>
          <w:p w14:paraId="7E8D05BA" w14:textId="08F79975" w:rsidR="00A30FD7" w:rsidRPr="00A30FD7" w:rsidRDefault="00A30FD7" w:rsidP="008722A3">
            <w:pPr>
              <w:rPr>
                <w:sz w:val="23"/>
                <w:szCs w:val="23"/>
              </w:rPr>
            </w:pPr>
            <w:r w:rsidRPr="00A30FD7">
              <w:rPr>
                <w:rFonts w:eastAsia="Arial"/>
                <w:sz w:val="23"/>
                <w:szCs w:val="23"/>
              </w:rPr>
              <w:t>EGD</w:t>
            </w:r>
            <w:r w:rsidRPr="00A30FD7">
              <w:rPr>
                <w:rFonts w:eastAsia="Arial"/>
                <w:spacing w:val="3"/>
                <w:sz w:val="23"/>
                <w:szCs w:val="23"/>
              </w:rPr>
              <w:t xml:space="preserve"> </w:t>
            </w:r>
            <w:r w:rsidRPr="00A30FD7">
              <w:rPr>
                <w:rFonts w:eastAsia="Arial"/>
                <w:sz w:val="23"/>
                <w:szCs w:val="23"/>
              </w:rPr>
              <w:t>with</w:t>
            </w:r>
            <w:r w:rsidRPr="00A30FD7">
              <w:rPr>
                <w:rFonts w:eastAsia="Arial"/>
                <w:spacing w:val="18"/>
                <w:sz w:val="23"/>
                <w:szCs w:val="23"/>
              </w:rPr>
              <w:t xml:space="preserve"> </w:t>
            </w:r>
            <w:r w:rsidRPr="00A30FD7">
              <w:rPr>
                <w:rFonts w:eastAsia="Arial"/>
                <w:sz w:val="23"/>
                <w:szCs w:val="23"/>
              </w:rPr>
              <w:t>banding</w:t>
            </w:r>
          </w:p>
        </w:tc>
        <w:tc>
          <w:tcPr>
            <w:tcW w:w="2160" w:type="dxa"/>
          </w:tcPr>
          <w:p w14:paraId="0321A53D" w14:textId="59E4FB1A" w:rsidR="00A30FD7" w:rsidRDefault="00A30FD7" w:rsidP="008722A3">
            <w:pPr>
              <w:rPr>
                <w:sz w:val="23"/>
                <w:szCs w:val="23"/>
              </w:rPr>
            </w:pPr>
            <w:r>
              <w:rPr>
                <w:sz w:val="23"/>
                <w:szCs w:val="23"/>
              </w:rPr>
              <w:t>7</w:t>
            </w:r>
          </w:p>
        </w:tc>
        <w:tc>
          <w:tcPr>
            <w:tcW w:w="2044" w:type="dxa"/>
          </w:tcPr>
          <w:p w14:paraId="3CCCC198" w14:textId="2F346816" w:rsidR="00A30FD7" w:rsidRDefault="00A30FD7" w:rsidP="008722A3">
            <w:pPr>
              <w:rPr>
                <w:sz w:val="23"/>
                <w:szCs w:val="23"/>
              </w:rPr>
            </w:pPr>
            <w:r>
              <w:rPr>
                <w:sz w:val="23"/>
                <w:szCs w:val="23"/>
              </w:rPr>
              <w:t>Seattle Children’s</w:t>
            </w:r>
          </w:p>
        </w:tc>
        <w:tc>
          <w:tcPr>
            <w:tcW w:w="2338" w:type="dxa"/>
          </w:tcPr>
          <w:p w14:paraId="162BB30C" w14:textId="7238E4F4" w:rsidR="00A30FD7" w:rsidRDefault="00A30FD7" w:rsidP="008722A3">
            <w:pPr>
              <w:rPr>
                <w:sz w:val="23"/>
                <w:szCs w:val="23"/>
              </w:rPr>
            </w:pPr>
            <w:r w:rsidRPr="002B3C3C">
              <w:rPr>
                <w:sz w:val="23"/>
                <w:szCs w:val="23"/>
              </w:rPr>
              <w:t>Direct Supervision</w:t>
            </w:r>
          </w:p>
        </w:tc>
      </w:tr>
      <w:tr w:rsidR="00A30FD7" w14:paraId="3807AD49" w14:textId="77777777" w:rsidTr="008722A3">
        <w:tc>
          <w:tcPr>
            <w:tcW w:w="2808" w:type="dxa"/>
          </w:tcPr>
          <w:p w14:paraId="52B28405" w14:textId="0ED2D0AB" w:rsidR="00A30FD7" w:rsidRPr="00A30FD7" w:rsidRDefault="00A30FD7" w:rsidP="008722A3">
            <w:pPr>
              <w:rPr>
                <w:sz w:val="23"/>
                <w:szCs w:val="23"/>
              </w:rPr>
            </w:pPr>
            <w:r>
              <w:rPr>
                <w:rFonts w:eastAsia="Arial"/>
                <w:sz w:val="23"/>
                <w:szCs w:val="23"/>
              </w:rPr>
              <w:t>EGD w</w:t>
            </w:r>
            <w:r w:rsidRPr="00A30FD7">
              <w:rPr>
                <w:rFonts w:eastAsia="Arial"/>
                <w:sz w:val="23"/>
                <w:szCs w:val="23"/>
              </w:rPr>
              <w:t>ith</w:t>
            </w:r>
            <w:r w:rsidRPr="00A30FD7">
              <w:rPr>
                <w:rFonts w:eastAsia="Arial"/>
                <w:spacing w:val="11"/>
                <w:sz w:val="23"/>
                <w:szCs w:val="23"/>
              </w:rPr>
              <w:t xml:space="preserve"> </w:t>
            </w:r>
            <w:r w:rsidRPr="00A30FD7">
              <w:rPr>
                <w:rFonts w:eastAsia="Arial"/>
                <w:sz w:val="23"/>
                <w:szCs w:val="23"/>
              </w:rPr>
              <w:t>sclerotherapy</w:t>
            </w:r>
          </w:p>
        </w:tc>
        <w:tc>
          <w:tcPr>
            <w:tcW w:w="2160" w:type="dxa"/>
          </w:tcPr>
          <w:p w14:paraId="257F9886" w14:textId="4082019E" w:rsidR="00A30FD7" w:rsidRDefault="00A30FD7" w:rsidP="008722A3">
            <w:pPr>
              <w:rPr>
                <w:sz w:val="23"/>
                <w:szCs w:val="23"/>
              </w:rPr>
            </w:pPr>
            <w:r>
              <w:rPr>
                <w:sz w:val="23"/>
                <w:szCs w:val="23"/>
              </w:rPr>
              <w:t>7</w:t>
            </w:r>
          </w:p>
        </w:tc>
        <w:tc>
          <w:tcPr>
            <w:tcW w:w="2044" w:type="dxa"/>
          </w:tcPr>
          <w:p w14:paraId="2B0B04F4" w14:textId="0889D123" w:rsidR="00A30FD7" w:rsidRDefault="00A30FD7" w:rsidP="008722A3">
            <w:pPr>
              <w:rPr>
                <w:sz w:val="23"/>
                <w:szCs w:val="23"/>
              </w:rPr>
            </w:pPr>
            <w:r>
              <w:rPr>
                <w:sz w:val="23"/>
                <w:szCs w:val="23"/>
              </w:rPr>
              <w:t>Seattle Children’s</w:t>
            </w:r>
          </w:p>
        </w:tc>
        <w:tc>
          <w:tcPr>
            <w:tcW w:w="2338" w:type="dxa"/>
          </w:tcPr>
          <w:p w14:paraId="60C9C7ED" w14:textId="0BB456C3" w:rsidR="00A30FD7" w:rsidRDefault="00A30FD7" w:rsidP="008722A3">
            <w:pPr>
              <w:rPr>
                <w:sz w:val="23"/>
                <w:szCs w:val="23"/>
              </w:rPr>
            </w:pPr>
            <w:r w:rsidRPr="002B3C3C">
              <w:rPr>
                <w:sz w:val="23"/>
                <w:szCs w:val="23"/>
              </w:rPr>
              <w:t>Direct Supervision</w:t>
            </w:r>
          </w:p>
        </w:tc>
      </w:tr>
      <w:tr w:rsidR="00DA6F99" w14:paraId="0E0CE40D" w14:textId="77777777" w:rsidTr="008722A3">
        <w:tc>
          <w:tcPr>
            <w:tcW w:w="2808" w:type="dxa"/>
          </w:tcPr>
          <w:p w14:paraId="34C2501F" w14:textId="091C29E4" w:rsidR="00DA6F99" w:rsidRDefault="00DA6F99" w:rsidP="008722A3">
            <w:pPr>
              <w:rPr>
                <w:rFonts w:eastAsia="Arial"/>
                <w:sz w:val="23"/>
                <w:szCs w:val="23"/>
              </w:rPr>
            </w:pPr>
            <w:r w:rsidRPr="00A30FD7">
              <w:rPr>
                <w:w w:val="105"/>
                <w:sz w:val="23"/>
                <w:szCs w:val="23"/>
              </w:rPr>
              <w:t>Paracenteses</w:t>
            </w:r>
          </w:p>
        </w:tc>
        <w:tc>
          <w:tcPr>
            <w:tcW w:w="2160" w:type="dxa"/>
          </w:tcPr>
          <w:p w14:paraId="1D88880F" w14:textId="187FD6CA" w:rsidR="00DA6F99" w:rsidRDefault="00DA6F99" w:rsidP="008722A3">
            <w:pPr>
              <w:rPr>
                <w:sz w:val="23"/>
                <w:szCs w:val="23"/>
              </w:rPr>
            </w:pPr>
            <w:r>
              <w:rPr>
                <w:sz w:val="23"/>
                <w:szCs w:val="23"/>
              </w:rPr>
              <w:t>7</w:t>
            </w:r>
          </w:p>
        </w:tc>
        <w:tc>
          <w:tcPr>
            <w:tcW w:w="2044" w:type="dxa"/>
          </w:tcPr>
          <w:p w14:paraId="19D87647" w14:textId="7B5FB761" w:rsidR="00DA6F99" w:rsidRDefault="00DA6F99" w:rsidP="008722A3">
            <w:pPr>
              <w:rPr>
                <w:sz w:val="23"/>
                <w:szCs w:val="23"/>
              </w:rPr>
            </w:pPr>
            <w:r w:rsidRPr="00B30E81">
              <w:rPr>
                <w:sz w:val="23"/>
                <w:szCs w:val="23"/>
              </w:rPr>
              <w:t>Seattle Children’s</w:t>
            </w:r>
          </w:p>
        </w:tc>
        <w:tc>
          <w:tcPr>
            <w:tcW w:w="2338" w:type="dxa"/>
          </w:tcPr>
          <w:p w14:paraId="203E3891" w14:textId="220B06B1" w:rsidR="00DA6F99" w:rsidRPr="002B3C3C" w:rsidRDefault="00DA6F99" w:rsidP="008722A3">
            <w:pPr>
              <w:rPr>
                <w:sz w:val="23"/>
                <w:szCs w:val="23"/>
              </w:rPr>
            </w:pPr>
            <w:r w:rsidRPr="002B3C3C">
              <w:rPr>
                <w:sz w:val="23"/>
                <w:szCs w:val="23"/>
              </w:rPr>
              <w:t>Direct Supervision</w:t>
            </w:r>
          </w:p>
        </w:tc>
      </w:tr>
      <w:tr w:rsidR="00DA6F99" w14:paraId="2D9852C8" w14:textId="77777777" w:rsidTr="008722A3">
        <w:tc>
          <w:tcPr>
            <w:tcW w:w="2808" w:type="dxa"/>
          </w:tcPr>
          <w:p w14:paraId="1F95843E" w14:textId="32E92C76" w:rsidR="00DA6F99" w:rsidRDefault="00DA6F99" w:rsidP="008722A3">
            <w:pPr>
              <w:rPr>
                <w:rFonts w:eastAsia="Arial"/>
                <w:sz w:val="23"/>
                <w:szCs w:val="23"/>
              </w:rPr>
            </w:pPr>
            <w:r>
              <w:rPr>
                <w:rFonts w:eastAsia="Arial"/>
                <w:sz w:val="23"/>
                <w:szCs w:val="23"/>
              </w:rPr>
              <w:t xml:space="preserve">Transplant Evaluations </w:t>
            </w:r>
          </w:p>
        </w:tc>
        <w:tc>
          <w:tcPr>
            <w:tcW w:w="2160" w:type="dxa"/>
          </w:tcPr>
          <w:p w14:paraId="45FEF6DF" w14:textId="5C92DF58" w:rsidR="00DA6F99" w:rsidRDefault="00DA6F99" w:rsidP="008722A3">
            <w:pPr>
              <w:rPr>
                <w:sz w:val="23"/>
                <w:szCs w:val="23"/>
              </w:rPr>
            </w:pPr>
            <w:r>
              <w:rPr>
                <w:sz w:val="23"/>
                <w:szCs w:val="23"/>
              </w:rPr>
              <w:t>7</w:t>
            </w:r>
          </w:p>
        </w:tc>
        <w:tc>
          <w:tcPr>
            <w:tcW w:w="2044" w:type="dxa"/>
          </w:tcPr>
          <w:p w14:paraId="61519344" w14:textId="098F1700" w:rsidR="00DA6F99" w:rsidRDefault="00DA6F99" w:rsidP="008722A3">
            <w:pPr>
              <w:rPr>
                <w:sz w:val="23"/>
                <w:szCs w:val="23"/>
              </w:rPr>
            </w:pPr>
            <w:r w:rsidRPr="00B30E81">
              <w:rPr>
                <w:sz w:val="23"/>
                <w:szCs w:val="23"/>
              </w:rPr>
              <w:t>Seattle Children’s</w:t>
            </w:r>
          </w:p>
        </w:tc>
        <w:tc>
          <w:tcPr>
            <w:tcW w:w="2338" w:type="dxa"/>
          </w:tcPr>
          <w:p w14:paraId="118B71C5" w14:textId="7E385FEA" w:rsidR="00DA6F99" w:rsidRPr="002B3C3C" w:rsidRDefault="00DA6F99" w:rsidP="008722A3">
            <w:pPr>
              <w:rPr>
                <w:sz w:val="23"/>
                <w:szCs w:val="23"/>
              </w:rPr>
            </w:pPr>
            <w:r>
              <w:rPr>
                <w:sz w:val="23"/>
                <w:szCs w:val="23"/>
              </w:rPr>
              <w:t>DSIA</w:t>
            </w:r>
          </w:p>
        </w:tc>
      </w:tr>
      <w:tr w:rsidR="00DA6F99" w14:paraId="26F406D3" w14:textId="77777777" w:rsidTr="008722A3">
        <w:tc>
          <w:tcPr>
            <w:tcW w:w="2808" w:type="dxa"/>
          </w:tcPr>
          <w:p w14:paraId="62C7FB30" w14:textId="365B89E1" w:rsidR="00DA6F99" w:rsidRPr="00A30FD7" w:rsidRDefault="00DA6F99" w:rsidP="008722A3">
            <w:pPr>
              <w:rPr>
                <w:sz w:val="23"/>
                <w:szCs w:val="23"/>
              </w:rPr>
            </w:pPr>
            <w:r>
              <w:rPr>
                <w:sz w:val="23"/>
                <w:szCs w:val="23"/>
              </w:rPr>
              <w:t xml:space="preserve">Parent &amp; Family Education </w:t>
            </w:r>
          </w:p>
        </w:tc>
        <w:tc>
          <w:tcPr>
            <w:tcW w:w="2160" w:type="dxa"/>
          </w:tcPr>
          <w:p w14:paraId="2CFC460B" w14:textId="51722148" w:rsidR="00DA6F99" w:rsidRDefault="00DA6F99" w:rsidP="008722A3">
            <w:pPr>
              <w:rPr>
                <w:sz w:val="23"/>
                <w:szCs w:val="23"/>
              </w:rPr>
            </w:pPr>
            <w:r>
              <w:rPr>
                <w:sz w:val="23"/>
                <w:szCs w:val="23"/>
              </w:rPr>
              <w:t>7</w:t>
            </w:r>
          </w:p>
        </w:tc>
        <w:tc>
          <w:tcPr>
            <w:tcW w:w="2044" w:type="dxa"/>
          </w:tcPr>
          <w:p w14:paraId="6517D329" w14:textId="2273AF89" w:rsidR="00DA6F99" w:rsidRDefault="00DA6F99" w:rsidP="008722A3">
            <w:pPr>
              <w:rPr>
                <w:sz w:val="23"/>
                <w:szCs w:val="23"/>
              </w:rPr>
            </w:pPr>
            <w:r w:rsidRPr="00B30E81">
              <w:rPr>
                <w:sz w:val="23"/>
                <w:szCs w:val="23"/>
              </w:rPr>
              <w:t>Seattle Children’s</w:t>
            </w:r>
          </w:p>
        </w:tc>
        <w:tc>
          <w:tcPr>
            <w:tcW w:w="2338" w:type="dxa"/>
          </w:tcPr>
          <w:p w14:paraId="5E0CAA74" w14:textId="53C48D9E" w:rsidR="00DA6F99" w:rsidRDefault="00DA6F99" w:rsidP="008722A3">
            <w:pPr>
              <w:rPr>
                <w:sz w:val="23"/>
                <w:szCs w:val="23"/>
              </w:rPr>
            </w:pPr>
            <w:r>
              <w:rPr>
                <w:sz w:val="23"/>
                <w:szCs w:val="23"/>
              </w:rPr>
              <w:t>DSIA</w:t>
            </w:r>
          </w:p>
        </w:tc>
      </w:tr>
      <w:tr w:rsidR="00DA6F99" w14:paraId="114D875A" w14:textId="77777777" w:rsidTr="008722A3">
        <w:tc>
          <w:tcPr>
            <w:tcW w:w="2808" w:type="dxa"/>
          </w:tcPr>
          <w:p w14:paraId="313CBC2E" w14:textId="70C53C80" w:rsidR="00DA6F99" w:rsidRPr="00A30FD7" w:rsidRDefault="00DA6F99" w:rsidP="008722A3">
            <w:pPr>
              <w:rPr>
                <w:sz w:val="23"/>
                <w:szCs w:val="23"/>
              </w:rPr>
            </w:pPr>
            <w:r>
              <w:rPr>
                <w:sz w:val="23"/>
                <w:szCs w:val="23"/>
              </w:rPr>
              <w:t xml:space="preserve">Pathology Consultation </w:t>
            </w:r>
          </w:p>
        </w:tc>
        <w:tc>
          <w:tcPr>
            <w:tcW w:w="2160" w:type="dxa"/>
          </w:tcPr>
          <w:p w14:paraId="020C0ED4" w14:textId="4B21CF38" w:rsidR="00DA6F99" w:rsidRDefault="00DA6F99" w:rsidP="008722A3">
            <w:pPr>
              <w:rPr>
                <w:sz w:val="23"/>
                <w:szCs w:val="23"/>
              </w:rPr>
            </w:pPr>
            <w:r>
              <w:rPr>
                <w:sz w:val="23"/>
                <w:szCs w:val="23"/>
              </w:rPr>
              <w:t>7</w:t>
            </w:r>
          </w:p>
        </w:tc>
        <w:tc>
          <w:tcPr>
            <w:tcW w:w="2044" w:type="dxa"/>
          </w:tcPr>
          <w:p w14:paraId="23A18487" w14:textId="6B1776E0" w:rsidR="00DA6F99" w:rsidRDefault="00DA6F99" w:rsidP="008722A3">
            <w:pPr>
              <w:rPr>
                <w:sz w:val="23"/>
                <w:szCs w:val="23"/>
              </w:rPr>
            </w:pPr>
            <w:r w:rsidRPr="00B30E81">
              <w:rPr>
                <w:sz w:val="23"/>
                <w:szCs w:val="23"/>
              </w:rPr>
              <w:t>Seattle Children’s</w:t>
            </w:r>
          </w:p>
        </w:tc>
        <w:tc>
          <w:tcPr>
            <w:tcW w:w="2338" w:type="dxa"/>
          </w:tcPr>
          <w:p w14:paraId="0665FAA7" w14:textId="3679B8BF" w:rsidR="00DA6F99" w:rsidRDefault="00DA6F99" w:rsidP="008722A3">
            <w:pPr>
              <w:rPr>
                <w:sz w:val="23"/>
                <w:szCs w:val="23"/>
              </w:rPr>
            </w:pPr>
            <w:r>
              <w:rPr>
                <w:sz w:val="23"/>
                <w:szCs w:val="23"/>
              </w:rPr>
              <w:t>DSIA</w:t>
            </w:r>
          </w:p>
        </w:tc>
      </w:tr>
    </w:tbl>
    <w:p w14:paraId="4D67E8B6" w14:textId="77777777" w:rsidR="00023E0E" w:rsidRDefault="00023E0E" w:rsidP="00023E0E">
      <w:pPr>
        <w:rPr>
          <w:sz w:val="23"/>
          <w:szCs w:val="23"/>
        </w:rPr>
      </w:pPr>
    </w:p>
    <w:p w14:paraId="06D4238A" w14:textId="69CF366D" w:rsidR="001F4650" w:rsidRPr="004762F3" w:rsidRDefault="001F4650" w:rsidP="00DF3E48">
      <w:pPr>
        <w:pStyle w:val="Heading2"/>
      </w:pPr>
      <w:r w:rsidRPr="004762F3">
        <w:t>Circumstances</w:t>
      </w:r>
      <w:r w:rsidRPr="00C668AD">
        <w:t xml:space="preserve"> an</w:t>
      </w:r>
      <w:r w:rsidRPr="004A0BDA">
        <w:t xml:space="preserve">d </w:t>
      </w:r>
      <w:r w:rsidR="00A17B73">
        <w:t>E</w:t>
      </w:r>
      <w:r w:rsidRPr="004A0BDA">
        <w:t>v</w:t>
      </w:r>
      <w:r w:rsidRPr="00C668AD">
        <w:t>ents</w:t>
      </w:r>
      <w:r w:rsidRPr="004762F3">
        <w:t xml:space="preserve"> in which Supervising </w:t>
      </w:r>
      <w:r w:rsidR="00A17B73">
        <w:t>F</w:t>
      </w:r>
      <w:r w:rsidRPr="004A0BDA">
        <w:t>aculty</w:t>
      </w:r>
      <w:r w:rsidRPr="004762F3">
        <w:t xml:space="preserve"> </w:t>
      </w:r>
      <w:r w:rsidR="00A17B73">
        <w:t>M</w:t>
      </w:r>
      <w:r w:rsidRPr="00C668AD">
        <w:t>em</w:t>
      </w:r>
      <w:r w:rsidRPr="004A0BDA">
        <w:t xml:space="preserve">ber </w:t>
      </w:r>
      <w:r w:rsidRPr="00C668AD">
        <w:t xml:space="preserve">(s) </w:t>
      </w:r>
      <w:r w:rsidRPr="004762F3">
        <w:t xml:space="preserve">MUST be </w:t>
      </w:r>
      <w:r w:rsidR="00A17B73">
        <w:t>C</w:t>
      </w:r>
      <w:r w:rsidRPr="004762F3">
        <w:t>ontacted</w:t>
      </w:r>
    </w:p>
    <w:p w14:paraId="1C6C6E67" w14:textId="31153522" w:rsidR="001F4650" w:rsidRDefault="00A30FD7" w:rsidP="00A00146">
      <w:pPr>
        <w:rPr>
          <w:rFonts w:asciiTheme="minorHAnsi" w:hAnsiTheme="minorHAnsi" w:cs="Arial"/>
          <w:szCs w:val="24"/>
        </w:rPr>
      </w:pPr>
      <w:r>
        <w:rPr>
          <w:rFonts w:asciiTheme="minorHAnsi" w:hAnsiTheme="minorHAnsi" w:cs="Arial"/>
          <w:szCs w:val="24"/>
        </w:rPr>
        <w:t xml:space="preserve">The </w:t>
      </w:r>
      <w:r w:rsidRPr="002A5ACF">
        <w:rPr>
          <w:rFonts w:asciiTheme="minorHAnsi" w:hAnsiTheme="minorHAnsi" w:cs="Arial"/>
          <w:szCs w:val="24"/>
        </w:rPr>
        <w:t>appropr</w:t>
      </w:r>
      <w:r>
        <w:rPr>
          <w:rFonts w:asciiTheme="minorHAnsi" w:hAnsiTheme="minorHAnsi" w:cs="Arial"/>
          <w:szCs w:val="24"/>
        </w:rPr>
        <w:t>iate supervising faculty member must be contacted for all</w:t>
      </w:r>
      <w:r w:rsidRPr="002A5ACF">
        <w:rPr>
          <w:rFonts w:asciiTheme="minorHAnsi" w:hAnsiTheme="minorHAnsi" w:cs="Arial"/>
          <w:szCs w:val="24"/>
        </w:rPr>
        <w:t xml:space="preserve"> circumstances and events </w:t>
      </w:r>
      <w:r>
        <w:rPr>
          <w:rFonts w:asciiTheme="minorHAnsi" w:hAnsiTheme="minorHAnsi" w:cs="Arial"/>
          <w:szCs w:val="24"/>
        </w:rPr>
        <w:t xml:space="preserve">which require emergent evaluation, admission to the hospital, transfer from the acute to intensive care </w:t>
      </w:r>
      <w:r w:rsidR="00AE714E">
        <w:rPr>
          <w:rFonts w:asciiTheme="minorHAnsi" w:hAnsiTheme="minorHAnsi" w:cs="Arial"/>
          <w:szCs w:val="24"/>
        </w:rPr>
        <w:t>unit</w:t>
      </w:r>
      <w:r>
        <w:rPr>
          <w:rFonts w:asciiTheme="minorHAnsi" w:hAnsiTheme="minorHAnsi" w:cs="Arial"/>
          <w:szCs w:val="24"/>
        </w:rPr>
        <w:t xml:space="preserve"> and for all cases where urgent invasive procedures are being considered.</w:t>
      </w:r>
    </w:p>
    <w:p w14:paraId="2B1C332D" w14:textId="77777777" w:rsidR="00A30FD7" w:rsidRDefault="00A30FD7" w:rsidP="00A00146">
      <w:pPr>
        <w:rPr>
          <w:rFonts w:asciiTheme="minorHAnsi" w:hAnsiTheme="minorHAnsi" w:cs="Arial"/>
          <w:szCs w:val="24"/>
        </w:rPr>
      </w:pPr>
    </w:p>
    <w:p w14:paraId="4F6BF73D" w14:textId="77777777" w:rsidR="001F4650" w:rsidRPr="004762F3" w:rsidRDefault="001F4650" w:rsidP="00DF3E48">
      <w:pPr>
        <w:pStyle w:val="Heading2"/>
      </w:pPr>
      <w:r w:rsidRPr="004762F3">
        <w:t>Supervision of Consults</w:t>
      </w:r>
    </w:p>
    <w:p w14:paraId="5C9331AC" w14:textId="77777777" w:rsidR="00A30FD7" w:rsidRPr="004A0BDA" w:rsidRDefault="00A30FD7" w:rsidP="00A30FD7">
      <w:pPr>
        <w:rPr>
          <w:rFonts w:asciiTheme="minorHAnsi" w:hAnsiTheme="minorHAnsi" w:cs="Arial"/>
          <w:szCs w:val="24"/>
        </w:rPr>
      </w:pPr>
      <w:r>
        <w:rPr>
          <w:rFonts w:asciiTheme="minorHAnsi" w:hAnsiTheme="minorHAnsi" w:cs="Arial"/>
          <w:szCs w:val="24"/>
        </w:rPr>
        <w:t>Fellows</w:t>
      </w:r>
      <w:r w:rsidRPr="002A5ACF">
        <w:rPr>
          <w:rFonts w:asciiTheme="minorHAnsi" w:hAnsiTheme="minorHAnsi" w:cs="Arial"/>
          <w:szCs w:val="24"/>
        </w:rPr>
        <w:t xml:space="preserve"> performing</w:t>
      </w:r>
      <w:r w:rsidRPr="004762F3">
        <w:rPr>
          <w:rFonts w:asciiTheme="minorHAnsi" w:hAnsiTheme="minorHAnsi" w:cs="Arial"/>
          <w:szCs w:val="24"/>
        </w:rPr>
        <w:t xml:space="preserve"> consultations on patients are expected to communicate verbally with their supervising attending </w:t>
      </w:r>
      <w:r>
        <w:rPr>
          <w:rFonts w:asciiTheme="minorHAnsi" w:hAnsiTheme="minorHAnsi" w:cs="Arial"/>
          <w:szCs w:val="24"/>
        </w:rPr>
        <w:t>within 1 hour.</w:t>
      </w:r>
    </w:p>
    <w:p w14:paraId="31BB8DB8" w14:textId="77777777" w:rsidR="00A96541" w:rsidRDefault="00A96541" w:rsidP="00A00146">
      <w:pPr>
        <w:rPr>
          <w:rFonts w:asciiTheme="minorHAnsi" w:hAnsiTheme="minorHAnsi" w:cs="Arial"/>
          <w:szCs w:val="24"/>
        </w:rPr>
      </w:pPr>
    </w:p>
    <w:p w14:paraId="708E7EF4" w14:textId="77777777" w:rsidR="006616E0" w:rsidRPr="002A3A6B" w:rsidRDefault="007B5668" w:rsidP="00DF3E48">
      <w:pPr>
        <w:pStyle w:val="Heading2"/>
        <w:rPr>
          <w:bCs/>
        </w:rPr>
      </w:pPr>
      <w:r w:rsidRPr="002A3A6B">
        <w:t>Emergency Procedures</w:t>
      </w:r>
    </w:p>
    <w:p w14:paraId="25A93D38" w14:textId="550240D8" w:rsidR="006616E0" w:rsidRPr="002A3A6B" w:rsidRDefault="007B5668" w:rsidP="007B3363">
      <w:pPr>
        <w:rPr>
          <w:rFonts w:asciiTheme="minorHAnsi" w:hAnsiTheme="minorHAnsi" w:cs="Arial"/>
          <w:szCs w:val="24"/>
        </w:rPr>
      </w:pPr>
      <w:r w:rsidRPr="002A3A6B">
        <w:rPr>
          <w:rFonts w:asciiTheme="minorHAnsi" w:hAnsiTheme="minorHAnsi" w:cs="Arial"/>
          <w:szCs w:val="24"/>
        </w:rPr>
        <w:t xml:space="preserve">It is recognized that in the provision of medical care, unanticipated and life-threatening events may occur.  The </w:t>
      </w:r>
      <w:r w:rsidR="0016328E">
        <w:rPr>
          <w:rFonts w:asciiTheme="minorHAnsi" w:hAnsiTheme="minorHAnsi" w:cs="Arial"/>
          <w:szCs w:val="24"/>
        </w:rPr>
        <w:t>fellow</w:t>
      </w:r>
      <w:r w:rsidR="00A30FD7">
        <w:rPr>
          <w:rFonts w:asciiTheme="minorHAnsi" w:hAnsiTheme="minorHAnsi" w:cs="Arial"/>
          <w:szCs w:val="24"/>
        </w:rPr>
        <w:t xml:space="preserve"> </w:t>
      </w:r>
      <w:r w:rsidRPr="002A3A6B">
        <w:rPr>
          <w:rFonts w:asciiTheme="minorHAnsi" w:hAnsiTheme="minorHAnsi" w:cs="Arial"/>
          <w:szCs w:val="24"/>
        </w:rPr>
        <w:t xml:space="preserve">may attempt any of the procedures normally requiring supervision in a case where death or irreversible loss of function in a patient is imminent, and an appropriate supervisory physician is not immediately available, and to wait for the availability of an appropriate supervisory physician would likely result in death or significant harm. The assistance of more qualified individuals should be requested as soon as practically possible. The appropriate supervising practitioner must be contacted and </w:t>
      </w:r>
      <w:proofErr w:type="gramStart"/>
      <w:r w:rsidRPr="002A3A6B">
        <w:rPr>
          <w:rFonts w:asciiTheme="minorHAnsi" w:hAnsiTheme="minorHAnsi" w:cs="Arial"/>
          <w:szCs w:val="24"/>
        </w:rPr>
        <w:t>apprised</w:t>
      </w:r>
      <w:proofErr w:type="gramEnd"/>
      <w:r w:rsidRPr="002A3A6B">
        <w:rPr>
          <w:rFonts w:asciiTheme="minorHAnsi" w:hAnsiTheme="minorHAnsi" w:cs="Arial"/>
          <w:szCs w:val="24"/>
        </w:rPr>
        <w:t xml:space="preserve"> of the situation as soon as possible.</w:t>
      </w:r>
    </w:p>
    <w:p w14:paraId="477293F5" w14:textId="77777777" w:rsidR="001F4650" w:rsidRPr="002A3A6B" w:rsidRDefault="001F4650" w:rsidP="00A00146">
      <w:pPr>
        <w:rPr>
          <w:rFonts w:asciiTheme="minorHAnsi" w:hAnsiTheme="minorHAnsi" w:cs="Arial"/>
          <w:b/>
          <w:szCs w:val="24"/>
        </w:rPr>
      </w:pPr>
    </w:p>
    <w:p w14:paraId="12F762FB" w14:textId="49C28ECE" w:rsidR="001F4650" w:rsidRPr="00C668AD" w:rsidRDefault="001F4650" w:rsidP="00DF3E48">
      <w:pPr>
        <w:pStyle w:val="Heading2"/>
      </w:pPr>
      <w:r>
        <w:lastRenderedPageBreak/>
        <w:t>Faculty Supervision Assignment</w:t>
      </w:r>
    </w:p>
    <w:p w14:paraId="5839479D" w14:textId="34E31C5C" w:rsidR="00A30FD7" w:rsidRPr="00C668AD" w:rsidRDefault="00A30FD7" w:rsidP="00A30FD7">
      <w:pPr>
        <w:rPr>
          <w:rFonts w:asciiTheme="minorHAnsi" w:hAnsiTheme="minorHAnsi" w:cs="Arial"/>
          <w:szCs w:val="24"/>
        </w:rPr>
      </w:pPr>
      <w:r w:rsidRPr="004A0BDA">
        <w:rPr>
          <w:rFonts w:asciiTheme="minorHAnsi" w:hAnsiTheme="minorHAnsi" w:cs="Arial"/>
          <w:szCs w:val="24"/>
        </w:rPr>
        <w:t xml:space="preserve">Faculty supervision assignments </w:t>
      </w:r>
      <w:r>
        <w:rPr>
          <w:rFonts w:asciiTheme="minorHAnsi" w:hAnsiTheme="minorHAnsi" w:cs="Arial"/>
          <w:szCs w:val="24"/>
        </w:rPr>
        <w:t xml:space="preserve">are of </w:t>
      </w:r>
      <w:r w:rsidR="006616E0">
        <w:rPr>
          <w:rFonts w:asciiTheme="minorHAnsi" w:hAnsiTheme="minorHAnsi" w:cs="Arial"/>
          <w:szCs w:val="24"/>
        </w:rPr>
        <w:t>multiple</w:t>
      </w:r>
      <w:r>
        <w:rPr>
          <w:rFonts w:asciiTheme="minorHAnsi" w:hAnsiTheme="minorHAnsi" w:cs="Arial"/>
          <w:szCs w:val="24"/>
        </w:rPr>
        <w:t xml:space="preserve"> days</w:t>
      </w:r>
      <w:r w:rsidRPr="002A5ACF">
        <w:rPr>
          <w:rFonts w:asciiTheme="minorHAnsi" w:hAnsiTheme="minorHAnsi" w:cs="Arial"/>
          <w:szCs w:val="24"/>
        </w:rPr>
        <w:t xml:space="preserve"> duration</w:t>
      </w:r>
      <w:r>
        <w:rPr>
          <w:rFonts w:asciiTheme="minorHAnsi" w:hAnsiTheme="minorHAnsi" w:cs="Arial"/>
          <w:szCs w:val="24"/>
        </w:rPr>
        <w:t xml:space="preserve"> and therefore ar</w:t>
      </w:r>
      <w:r w:rsidRPr="004A0BDA">
        <w:rPr>
          <w:rFonts w:asciiTheme="minorHAnsi" w:hAnsiTheme="minorHAnsi" w:cs="Arial"/>
          <w:szCs w:val="24"/>
        </w:rPr>
        <w:t xml:space="preserve">e of sufficient </w:t>
      </w:r>
      <w:r>
        <w:rPr>
          <w:rFonts w:asciiTheme="minorHAnsi" w:hAnsiTheme="minorHAnsi" w:cs="Arial"/>
          <w:szCs w:val="24"/>
        </w:rPr>
        <w:t>length</w:t>
      </w:r>
      <w:r w:rsidRPr="004A0BDA">
        <w:rPr>
          <w:rFonts w:asciiTheme="minorHAnsi" w:hAnsiTheme="minorHAnsi" w:cs="Arial"/>
          <w:szCs w:val="24"/>
        </w:rPr>
        <w:t xml:space="preserve"> to assess the knowledge and skills of each </w:t>
      </w:r>
      <w:r>
        <w:rPr>
          <w:rFonts w:asciiTheme="minorHAnsi" w:hAnsiTheme="minorHAnsi" w:cs="Arial"/>
          <w:szCs w:val="24"/>
        </w:rPr>
        <w:t>fellow and to delegate to the fellow</w:t>
      </w:r>
      <w:r w:rsidRPr="00C668AD">
        <w:rPr>
          <w:rFonts w:asciiTheme="minorHAnsi" w:hAnsiTheme="minorHAnsi" w:cs="Arial"/>
          <w:szCs w:val="24"/>
        </w:rPr>
        <w:t xml:space="preserve"> the appropriate level of patient care authority and responsibility.</w:t>
      </w:r>
    </w:p>
    <w:p w14:paraId="78ED410B" w14:textId="77777777" w:rsidR="004C7FF0" w:rsidRPr="00C668AD" w:rsidRDefault="004C7FF0" w:rsidP="00A00146">
      <w:pPr>
        <w:rPr>
          <w:rFonts w:asciiTheme="minorHAnsi" w:hAnsiTheme="minorHAnsi" w:cs="Arial"/>
          <w:szCs w:val="24"/>
        </w:rPr>
      </w:pPr>
    </w:p>
    <w:p w14:paraId="3D4CA658" w14:textId="77777777" w:rsidR="004C7FF0" w:rsidRPr="007E60F6" w:rsidRDefault="004C7FF0" w:rsidP="00DF3E48">
      <w:pPr>
        <w:pStyle w:val="Heading2"/>
      </w:pPr>
      <w:r w:rsidRPr="007E60F6">
        <w:t>Supervision of Hand-Offs</w:t>
      </w:r>
    </w:p>
    <w:p w14:paraId="32E44AC2" w14:textId="2A225B1F" w:rsidR="006616E0" w:rsidRPr="002A3A6B" w:rsidRDefault="00A30FD7">
      <w:pPr>
        <w:rPr>
          <w:rFonts w:asciiTheme="minorHAnsi" w:hAnsiTheme="minorHAnsi" w:cs="Arial"/>
          <w:szCs w:val="24"/>
        </w:rPr>
      </w:pPr>
      <w:r w:rsidRPr="00036267">
        <w:rPr>
          <w:rFonts w:asciiTheme="minorHAnsi" w:hAnsiTheme="minorHAnsi" w:cs="Arial"/>
          <w:szCs w:val="24"/>
        </w:rPr>
        <w:t xml:space="preserve">Hand-offs </w:t>
      </w:r>
      <w:r w:rsidR="00AE714E">
        <w:rPr>
          <w:rFonts w:asciiTheme="minorHAnsi" w:hAnsiTheme="minorHAnsi" w:cs="Arial"/>
          <w:szCs w:val="24"/>
        </w:rPr>
        <w:t>occur</w:t>
      </w:r>
      <w:r>
        <w:rPr>
          <w:rFonts w:asciiTheme="minorHAnsi" w:hAnsiTheme="minorHAnsi" w:cs="Arial"/>
          <w:szCs w:val="24"/>
        </w:rPr>
        <w:t xml:space="preserve"> under direct supervision.</w:t>
      </w:r>
    </w:p>
    <w:sectPr w:rsidR="006616E0" w:rsidRPr="002A3A6B" w:rsidSect="00A00146">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491A" w14:textId="77777777" w:rsidR="008D6586" w:rsidRDefault="008D6586">
      <w:r>
        <w:separator/>
      </w:r>
    </w:p>
  </w:endnote>
  <w:endnote w:type="continuationSeparator" w:id="0">
    <w:p w14:paraId="6F4CC416" w14:textId="77777777" w:rsidR="008D6586" w:rsidRDefault="008D6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9FEE" w14:textId="77777777" w:rsidR="00257C70" w:rsidRDefault="00257C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74171" w14:textId="18737055" w:rsidR="00153573" w:rsidRPr="00153573" w:rsidRDefault="00153573" w:rsidP="00153573">
    <w:pPr>
      <w:pStyle w:val="Footer"/>
      <w:jc w:val="right"/>
    </w:pPr>
    <w:r w:rsidRPr="00153573">
      <w:t xml:space="preserve">Page </w:t>
    </w:r>
    <w:r w:rsidRPr="00153573">
      <w:fldChar w:fldCharType="begin"/>
    </w:r>
    <w:r w:rsidRPr="00153573">
      <w:instrText xml:space="preserve"> PAGE  \* Arabic  \* MERGEFORMAT </w:instrText>
    </w:r>
    <w:r w:rsidRPr="00153573">
      <w:fldChar w:fldCharType="separate"/>
    </w:r>
    <w:r w:rsidRPr="00153573">
      <w:rPr>
        <w:noProof/>
      </w:rPr>
      <w:t>1</w:t>
    </w:r>
    <w:r w:rsidRPr="00153573">
      <w:fldChar w:fldCharType="end"/>
    </w:r>
    <w:r w:rsidRPr="00153573">
      <w:t xml:space="preserve"> of </w:t>
    </w:r>
    <w:fldSimple w:instr="NUMPAGES  \* Arabic  \* MERGEFORMAT">
      <w:r w:rsidRPr="00153573">
        <w:rPr>
          <w:noProof/>
        </w:rPr>
        <w:t>2</w:t>
      </w:r>
    </w:fldSimple>
  </w:p>
  <w:p w14:paraId="29DCC977" w14:textId="38706480" w:rsidR="006616E0" w:rsidRDefault="00153573" w:rsidP="00153573">
    <w:pPr>
      <w:pStyle w:val="Footer"/>
      <w:jc w:val="right"/>
    </w:pPr>
    <w:r>
      <w:t xml:space="preserve">Last updated </w:t>
    </w:r>
    <w:r w:rsidR="006616E0">
      <w:t>3/25/2026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DDD6" w14:textId="77777777" w:rsidR="00257C70" w:rsidRDefault="00257C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63EF2C" w14:textId="77777777" w:rsidR="008D6586" w:rsidRDefault="008D6586">
      <w:r>
        <w:separator/>
      </w:r>
    </w:p>
  </w:footnote>
  <w:footnote w:type="continuationSeparator" w:id="0">
    <w:p w14:paraId="00206488" w14:textId="77777777" w:rsidR="008D6586" w:rsidRDefault="008D6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98201" w14:textId="77777777" w:rsidR="00257C70" w:rsidRDefault="00257C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F5AB4" w14:textId="77777777" w:rsidR="00257C70" w:rsidRDefault="00257C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D4A2" w14:textId="77777777" w:rsidR="00257C70" w:rsidRDefault="00257C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3E28BDA"/>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BC10AD4"/>
    <w:multiLevelType w:val="hybridMultilevel"/>
    <w:tmpl w:val="3788DA06"/>
    <w:lvl w:ilvl="0" w:tplc="04090017">
      <w:start w:val="1"/>
      <w:numFmt w:val="low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244239F3"/>
    <w:multiLevelType w:val="hybridMultilevel"/>
    <w:tmpl w:val="1C02F98C"/>
    <w:lvl w:ilvl="0" w:tplc="3648C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3C303B29"/>
    <w:multiLevelType w:val="hybridMultilevel"/>
    <w:tmpl w:val="13B20AC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500067E2"/>
    <w:multiLevelType w:val="hybridMultilevel"/>
    <w:tmpl w:val="D3285950"/>
    <w:lvl w:ilvl="0" w:tplc="48822B42">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15:restartNumberingAfterBreak="0">
    <w:nsid w:val="544A6A50"/>
    <w:multiLevelType w:val="hybridMultilevel"/>
    <w:tmpl w:val="BDD8AB6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766B4936"/>
    <w:multiLevelType w:val="hybridMultilevel"/>
    <w:tmpl w:val="C130D28A"/>
    <w:lvl w:ilvl="0" w:tplc="918087F0">
      <w:start w:val="1"/>
      <w:numFmt w:val="decimal"/>
      <w:lvlText w:val="%1."/>
      <w:lvlJc w:val="left"/>
      <w:pPr>
        <w:ind w:left="720" w:hanging="360"/>
      </w:pPr>
      <w:rPr>
        <w:rFonts w:cs="Times New Roman"/>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11055977">
    <w:abstractNumId w:val="4"/>
  </w:num>
  <w:num w:numId="2" w16cid:durableId="126628100">
    <w:abstractNumId w:val="6"/>
  </w:num>
  <w:num w:numId="3" w16cid:durableId="169411997">
    <w:abstractNumId w:val="1"/>
  </w:num>
  <w:num w:numId="4" w16cid:durableId="1144158534">
    <w:abstractNumId w:val="2"/>
  </w:num>
  <w:num w:numId="5" w16cid:durableId="154298245">
    <w:abstractNumId w:val="0"/>
  </w:num>
  <w:num w:numId="6" w16cid:durableId="1919824211">
    <w:abstractNumId w:val="3"/>
  </w:num>
  <w:num w:numId="7" w16cid:durableId="21177068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5DA"/>
    <w:rsid w:val="00003DBB"/>
    <w:rsid w:val="00023E0E"/>
    <w:rsid w:val="00023E8C"/>
    <w:rsid w:val="000274EE"/>
    <w:rsid w:val="00057F97"/>
    <w:rsid w:val="00072B5F"/>
    <w:rsid w:val="000A0349"/>
    <w:rsid w:val="000A6ABF"/>
    <w:rsid w:val="000C02E8"/>
    <w:rsid w:val="000C7F9A"/>
    <w:rsid w:val="000E1F36"/>
    <w:rsid w:val="00106D87"/>
    <w:rsid w:val="0012220A"/>
    <w:rsid w:val="00126761"/>
    <w:rsid w:val="00153573"/>
    <w:rsid w:val="0016328E"/>
    <w:rsid w:val="001B37E7"/>
    <w:rsid w:val="001F4650"/>
    <w:rsid w:val="00257C70"/>
    <w:rsid w:val="0028690F"/>
    <w:rsid w:val="00286CFF"/>
    <w:rsid w:val="002944D9"/>
    <w:rsid w:val="002A3A6B"/>
    <w:rsid w:val="002A5ACF"/>
    <w:rsid w:val="002B4927"/>
    <w:rsid w:val="002C132B"/>
    <w:rsid w:val="002E713D"/>
    <w:rsid w:val="00332DFF"/>
    <w:rsid w:val="00355D60"/>
    <w:rsid w:val="003B0EA4"/>
    <w:rsid w:val="00404D56"/>
    <w:rsid w:val="00435C03"/>
    <w:rsid w:val="004545DA"/>
    <w:rsid w:val="004A0BDA"/>
    <w:rsid w:val="004C7FF0"/>
    <w:rsid w:val="004D1533"/>
    <w:rsid w:val="004F5582"/>
    <w:rsid w:val="00512637"/>
    <w:rsid w:val="00517B62"/>
    <w:rsid w:val="00546DCA"/>
    <w:rsid w:val="00551892"/>
    <w:rsid w:val="0059069F"/>
    <w:rsid w:val="0063175B"/>
    <w:rsid w:val="00643880"/>
    <w:rsid w:val="006616E0"/>
    <w:rsid w:val="006951DA"/>
    <w:rsid w:val="006B6AB4"/>
    <w:rsid w:val="006D6EA1"/>
    <w:rsid w:val="006E2D84"/>
    <w:rsid w:val="00700477"/>
    <w:rsid w:val="00703830"/>
    <w:rsid w:val="0078430D"/>
    <w:rsid w:val="007B5668"/>
    <w:rsid w:val="007E60F6"/>
    <w:rsid w:val="00815BC1"/>
    <w:rsid w:val="00833C58"/>
    <w:rsid w:val="00886E1C"/>
    <w:rsid w:val="008C3E9D"/>
    <w:rsid w:val="008D6586"/>
    <w:rsid w:val="00930753"/>
    <w:rsid w:val="0093084D"/>
    <w:rsid w:val="0094784A"/>
    <w:rsid w:val="00993C0B"/>
    <w:rsid w:val="009C00D3"/>
    <w:rsid w:val="00A17B73"/>
    <w:rsid w:val="00A30FD7"/>
    <w:rsid w:val="00A96541"/>
    <w:rsid w:val="00AB29CD"/>
    <w:rsid w:val="00AE714E"/>
    <w:rsid w:val="00AF5A3A"/>
    <w:rsid w:val="00B04672"/>
    <w:rsid w:val="00B04F2C"/>
    <w:rsid w:val="00B41EBF"/>
    <w:rsid w:val="00B4349A"/>
    <w:rsid w:val="00B65737"/>
    <w:rsid w:val="00BD2020"/>
    <w:rsid w:val="00C25746"/>
    <w:rsid w:val="00C56B01"/>
    <w:rsid w:val="00C668AD"/>
    <w:rsid w:val="00CB1D49"/>
    <w:rsid w:val="00CD056E"/>
    <w:rsid w:val="00D37557"/>
    <w:rsid w:val="00D6280E"/>
    <w:rsid w:val="00DA6F99"/>
    <w:rsid w:val="00DB4B8A"/>
    <w:rsid w:val="00DC19D1"/>
    <w:rsid w:val="00DF3E48"/>
    <w:rsid w:val="00E85DD1"/>
    <w:rsid w:val="00E91B8C"/>
    <w:rsid w:val="00E95941"/>
    <w:rsid w:val="00EC53E9"/>
    <w:rsid w:val="00ED3EA4"/>
    <w:rsid w:val="00EE19E3"/>
    <w:rsid w:val="00F35EC8"/>
    <w:rsid w:val="00F45440"/>
    <w:rsid w:val="00F45511"/>
    <w:rsid w:val="00F51991"/>
    <w:rsid w:val="00F557A9"/>
    <w:rsid w:val="00FA4558"/>
    <w:rsid w:val="00FB1529"/>
    <w:rsid w:val="6A6E8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87B46D"/>
  <w15:docId w15:val="{A860AAF9-AF63-8F46-B917-F6344A998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45DA"/>
    <w:rPr>
      <w:sz w:val="24"/>
    </w:rPr>
  </w:style>
  <w:style w:type="paragraph" w:styleId="Heading1">
    <w:name w:val="heading 1"/>
    <w:basedOn w:val="Normal"/>
    <w:next w:val="Normal"/>
    <w:uiPriority w:val="9"/>
    <w:qFormat/>
    <w:rsid w:val="6A6E8A7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uiPriority w:val="9"/>
    <w:unhideWhenUsed/>
    <w:qFormat/>
    <w:rsid w:val="6A6E8A7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autoRedefine/>
    <w:uiPriority w:val="99"/>
    <w:rsid w:val="00E95941"/>
    <w:pPr>
      <w:tabs>
        <w:tab w:val="center" w:pos="4320"/>
        <w:tab w:val="right" w:pos="8640"/>
      </w:tabs>
    </w:pPr>
    <w:rPr>
      <w:rFonts w:asciiTheme="minorHAnsi" w:hAnsiTheme="minorHAnsi"/>
      <w:b/>
      <w:szCs w:val="24"/>
    </w:rPr>
  </w:style>
  <w:style w:type="character" w:customStyle="1" w:styleId="HeaderChar">
    <w:name w:val="Header Char"/>
    <w:basedOn w:val="DefaultParagraphFont"/>
    <w:link w:val="Header"/>
    <w:uiPriority w:val="99"/>
    <w:rsid w:val="00E95941"/>
    <w:rPr>
      <w:rFonts w:asciiTheme="minorHAnsi" w:hAnsiTheme="minorHAnsi"/>
      <w:b/>
      <w:sz w:val="24"/>
      <w:szCs w:val="24"/>
    </w:rPr>
  </w:style>
  <w:style w:type="paragraph" w:customStyle="1" w:styleId="Chapter">
    <w:name w:val="Chapter"/>
    <w:basedOn w:val="Normal"/>
    <w:autoRedefine/>
    <w:rsid w:val="004545DA"/>
    <w:pPr>
      <w:jc w:val="center"/>
    </w:pPr>
    <w:rPr>
      <w:b/>
      <w:sz w:val="28"/>
      <w:szCs w:val="28"/>
    </w:rPr>
  </w:style>
  <w:style w:type="paragraph" w:styleId="Footer">
    <w:name w:val="footer"/>
    <w:basedOn w:val="Normal"/>
    <w:link w:val="FooterChar"/>
    <w:uiPriority w:val="99"/>
    <w:rsid w:val="004545DA"/>
    <w:pPr>
      <w:tabs>
        <w:tab w:val="center" w:pos="4320"/>
        <w:tab w:val="right" w:pos="8640"/>
      </w:tabs>
    </w:pPr>
  </w:style>
  <w:style w:type="character" w:customStyle="1" w:styleId="FooterChar">
    <w:name w:val="Footer Char"/>
    <w:basedOn w:val="DefaultParagraphFont"/>
    <w:link w:val="Footer"/>
    <w:uiPriority w:val="99"/>
    <w:semiHidden/>
    <w:rsid w:val="00C34ABA"/>
    <w:rPr>
      <w:sz w:val="24"/>
    </w:rPr>
  </w:style>
  <w:style w:type="character" w:styleId="PageNumber">
    <w:name w:val="page number"/>
    <w:basedOn w:val="DefaultParagraphFont"/>
    <w:uiPriority w:val="99"/>
    <w:rsid w:val="004545DA"/>
    <w:rPr>
      <w:rFonts w:cs="Times New Roman"/>
    </w:rPr>
  </w:style>
  <w:style w:type="paragraph" w:styleId="BalloonText">
    <w:name w:val="Balloon Text"/>
    <w:basedOn w:val="Normal"/>
    <w:link w:val="BalloonTextChar"/>
    <w:uiPriority w:val="99"/>
    <w:semiHidden/>
    <w:rsid w:val="00A7297C"/>
    <w:rPr>
      <w:rFonts w:ascii="Tahoma" w:hAnsi="Tahoma" w:cs="Tahoma"/>
      <w:sz w:val="16"/>
      <w:szCs w:val="16"/>
    </w:rPr>
  </w:style>
  <w:style w:type="character" w:customStyle="1" w:styleId="BalloonTextChar">
    <w:name w:val="Balloon Text Char"/>
    <w:basedOn w:val="DefaultParagraphFont"/>
    <w:link w:val="BalloonText"/>
    <w:uiPriority w:val="99"/>
    <w:semiHidden/>
    <w:rsid w:val="00C34ABA"/>
    <w:rPr>
      <w:sz w:val="0"/>
      <w:szCs w:val="0"/>
    </w:rPr>
  </w:style>
  <w:style w:type="character" w:styleId="CommentReference">
    <w:name w:val="annotation reference"/>
    <w:basedOn w:val="DefaultParagraphFont"/>
    <w:uiPriority w:val="99"/>
    <w:rsid w:val="00A7297C"/>
    <w:rPr>
      <w:rFonts w:cs="Times New Roman"/>
      <w:sz w:val="18"/>
      <w:szCs w:val="18"/>
    </w:rPr>
  </w:style>
  <w:style w:type="paragraph" w:styleId="CommentText">
    <w:name w:val="annotation text"/>
    <w:basedOn w:val="Normal"/>
    <w:link w:val="CommentTextChar"/>
    <w:uiPriority w:val="99"/>
    <w:rsid w:val="00A7297C"/>
    <w:rPr>
      <w:szCs w:val="24"/>
    </w:rPr>
  </w:style>
  <w:style w:type="character" w:customStyle="1" w:styleId="CommentTextChar">
    <w:name w:val="Comment Text Char"/>
    <w:basedOn w:val="DefaultParagraphFont"/>
    <w:link w:val="CommentText"/>
    <w:uiPriority w:val="99"/>
    <w:locked/>
    <w:rsid w:val="00A7297C"/>
    <w:rPr>
      <w:rFonts w:cs="Times New Roman"/>
      <w:sz w:val="24"/>
      <w:szCs w:val="24"/>
    </w:rPr>
  </w:style>
  <w:style w:type="paragraph" w:styleId="CommentSubject">
    <w:name w:val="annotation subject"/>
    <w:basedOn w:val="CommentText"/>
    <w:next w:val="CommentText"/>
    <w:link w:val="CommentSubjectChar"/>
    <w:uiPriority w:val="99"/>
    <w:rsid w:val="00A7297C"/>
    <w:rPr>
      <w:b/>
      <w:bCs/>
      <w:sz w:val="20"/>
      <w:szCs w:val="20"/>
    </w:rPr>
  </w:style>
  <w:style w:type="character" w:customStyle="1" w:styleId="CommentSubjectChar">
    <w:name w:val="Comment Subject Char"/>
    <w:basedOn w:val="CommentTextChar"/>
    <w:link w:val="CommentSubject"/>
    <w:uiPriority w:val="99"/>
    <w:locked/>
    <w:rsid w:val="00A7297C"/>
    <w:rPr>
      <w:rFonts w:cs="Times New Roman"/>
      <w:b/>
      <w:bCs/>
      <w:sz w:val="24"/>
      <w:szCs w:val="24"/>
    </w:rPr>
  </w:style>
  <w:style w:type="paragraph" w:styleId="Revision">
    <w:name w:val="Revision"/>
    <w:hidden/>
    <w:uiPriority w:val="71"/>
    <w:rsid w:val="005A49B5"/>
    <w:rPr>
      <w:sz w:val="24"/>
    </w:rPr>
  </w:style>
  <w:style w:type="paragraph" w:styleId="PlainText">
    <w:name w:val="Plain Text"/>
    <w:basedOn w:val="Normal"/>
    <w:link w:val="PlainTextChar"/>
    <w:uiPriority w:val="99"/>
    <w:unhideWhenUsed/>
    <w:rsid w:val="0009631A"/>
    <w:rPr>
      <w:rFonts w:ascii="Consolas" w:hAnsi="Consolas"/>
      <w:sz w:val="21"/>
      <w:szCs w:val="21"/>
    </w:rPr>
  </w:style>
  <w:style w:type="character" w:customStyle="1" w:styleId="PlainTextChar">
    <w:name w:val="Plain Text Char"/>
    <w:basedOn w:val="DefaultParagraphFont"/>
    <w:link w:val="PlainText"/>
    <w:uiPriority w:val="99"/>
    <w:locked/>
    <w:rsid w:val="0009631A"/>
    <w:rPr>
      <w:rFonts w:ascii="Consolas" w:eastAsia="Times New Roman" w:hAnsi="Consolas" w:cs="Times New Roman"/>
      <w:sz w:val="21"/>
      <w:szCs w:val="21"/>
    </w:rPr>
  </w:style>
  <w:style w:type="paragraph" w:styleId="ListParagraph">
    <w:name w:val="List Paragraph"/>
    <w:basedOn w:val="Normal"/>
    <w:uiPriority w:val="72"/>
    <w:qFormat/>
    <w:rsid w:val="003D2C7E"/>
    <w:pPr>
      <w:ind w:left="720"/>
    </w:pPr>
  </w:style>
  <w:style w:type="paragraph" w:styleId="NormalWeb">
    <w:name w:val="Normal (Web)"/>
    <w:basedOn w:val="Normal"/>
    <w:uiPriority w:val="99"/>
    <w:unhideWhenUsed/>
    <w:rsid w:val="006B6E16"/>
    <w:pPr>
      <w:spacing w:before="100" w:beforeAutospacing="1" w:after="100" w:afterAutospacing="1"/>
    </w:pPr>
    <w:rPr>
      <w:szCs w:val="24"/>
    </w:rPr>
  </w:style>
  <w:style w:type="character" w:styleId="Hyperlink">
    <w:name w:val="Hyperlink"/>
    <w:basedOn w:val="DefaultParagraphFont"/>
    <w:uiPriority w:val="99"/>
    <w:rsid w:val="00D21726"/>
    <w:rPr>
      <w:rFonts w:cs="Times New Roman"/>
      <w:color w:val="0000FF"/>
      <w:u w:val="single"/>
    </w:rPr>
  </w:style>
  <w:style w:type="paragraph" w:styleId="List2">
    <w:name w:val="List 2"/>
    <w:basedOn w:val="Normal"/>
    <w:uiPriority w:val="99"/>
    <w:unhideWhenUsed/>
    <w:rsid w:val="00535CBC"/>
    <w:pPr>
      <w:ind w:left="720" w:hanging="360"/>
      <w:contextualSpacing/>
    </w:pPr>
    <w:rPr>
      <w:rFonts w:ascii="Cambria" w:hAnsi="Cambria"/>
      <w:szCs w:val="24"/>
      <w:lang w:eastAsia="ja-JP"/>
    </w:rPr>
  </w:style>
  <w:style w:type="table" w:styleId="TableGrid">
    <w:name w:val="Table Grid"/>
    <w:basedOn w:val="TableNormal"/>
    <w:uiPriority w:val="59"/>
    <w:rsid w:val="00A96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3E0E"/>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uwmedicine.org/education/gme/policies-and-procedure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6da4d3-ba20-4986-879c-49e262eff745}" enabled="1" method="Standard" siteId="{9f693e63-5e9e-4ced-98a4-8ab28f9d0c2d}"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4</Pages>
  <Words>916</Words>
  <Characters>5227</Characters>
  <Application>Microsoft Office Word</Application>
  <DocSecurity>0</DocSecurity>
  <Lines>43</Lines>
  <Paragraphs>12</Paragraphs>
  <ScaleCrop>false</ScaleCrop>
  <Company>University of Washington</Company>
  <LinksUpToDate>false</LinksUpToDate>
  <CharactersWithSpaces>6131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Responsibility and Patient Care Activities for Trainees</dc:title>
  <dc:subject/>
  <dc:creator>Sabrina Sliwiak</dc:creator>
  <cp:keywords/>
  <dc:description/>
  <cp:lastModifiedBy>Langsted, Monica</cp:lastModifiedBy>
  <cp:revision>3</cp:revision>
  <cp:lastPrinted>2018-07-18T18:07:00Z</cp:lastPrinted>
  <dcterms:created xsi:type="dcterms:W3CDTF">2026-04-16T22:13:00Z</dcterms:created>
  <dcterms:modified xsi:type="dcterms:W3CDTF">2026-04-16T22:52:00Z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46da4d3-ba20-4986-879c-49e262eff745_Enabled">
    <vt:lpwstr>true</vt:lpwstr>
  </property>
  <property fmtid="{D5CDD505-2E9C-101B-9397-08002B2CF9AE}" pid="3" name="MSIP_Label_046da4d3-ba20-4986-879c-49e262eff745_SetDate">
    <vt:lpwstr>2021-06-04T23:54:21Z</vt:lpwstr>
  </property>
  <property fmtid="{D5CDD505-2E9C-101B-9397-08002B2CF9AE}" pid="4" name="MSIP_Label_046da4d3-ba20-4986-879c-49e262eff745_Method">
    <vt:lpwstr>Standard</vt:lpwstr>
  </property>
  <property fmtid="{D5CDD505-2E9C-101B-9397-08002B2CF9AE}" pid="5" name="MSIP_Label_046da4d3-ba20-4986-879c-49e262eff745_Name">
    <vt:lpwstr>Internal</vt:lpwstr>
  </property>
  <property fmtid="{D5CDD505-2E9C-101B-9397-08002B2CF9AE}" pid="6" name="MSIP_Label_046da4d3-ba20-4986-879c-49e262eff745_SiteId">
    <vt:lpwstr>9f693e63-5e9e-4ced-98a4-8ab28f9d0c2d</vt:lpwstr>
  </property>
  <property fmtid="{D5CDD505-2E9C-101B-9397-08002B2CF9AE}" pid="7" name="MSIP_Label_046da4d3-ba20-4986-879c-49e262eff745_ActionId">
    <vt:lpwstr>5cf322fe-3d72-46d0-ab8c-21a34d34bd51</vt:lpwstr>
  </property>
  <property fmtid="{D5CDD505-2E9C-101B-9397-08002B2CF9AE}" pid="8" name="MSIP_Label_046da4d3-ba20-4986-879c-49e262eff745_ContentBits">
    <vt:lpwstr>0</vt:lpwstr>
  </property>
</Properties>
</file>