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3A7FA2" w14:textId="06201272" w:rsidR="006C52ED" w:rsidRPr="00D20083" w:rsidRDefault="008B5368" w:rsidP="008B5368">
      <w:pPr>
        <w:spacing w:line="240" w:lineRule="auto"/>
        <w:jc w:val="center"/>
        <w:rPr>
          <w:sz w:val="22"/>
          <w:szCs w:val="22"/>
        </w:rPr>
      </w:pPr>
      <w:r>
        <w:rPr>
          <w:noProof/>
          <w:sz w:val="22"/>
          <w:szCs w:val="22"/>
        </w:rPr>
        <w:drawing>
          <wp:inline distT="0" distB="0" distL="0" distR="0" wp14:anchorId="177057C3" wp14:editId="079F3D24">
            <wp:extent cx="1151467" cy="1151467"/>
            <wp:effectExtent l="0" t="0" r="0" b="0"/>
            <wp:docPr id="1578136604" name="Picture 1" descr="Seattle Children'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8136604" name="Picture 1" descr="Seattle Children's Logo"/>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153222" cy="1153222"/>
                    </a:xfrm>
                    <a:prstGeom prst="rect">
                      <a:avLst/>
                    </a:prstGeom>
                  </pic:spPr>
                </pic:pic>
              </a:graphicData>
            </a:graphic>
          </wp:inline>
        </w:drawing>
      </w:r>
    </w:p>
    <w:p w14:paraId="4BB97199" w14:textId="77777777" w:rsidR="009F47FA" w:rsidRDefault="00815B64" w:rsidP="009F47FA">
      <w:pPr>
        <w:pStyle w:val="Title"/>
        <w:jc w:val="center"/>
      </w:pPr>
      <w:r w:rsidRPr="00D20083">
        <w:t xml:space="preserve">Trainee Position </w:t>
      </w:r>
      <w:r w:rsidRPr="002C543B">
        <w:t>Description</w:t>
      </w:r>
      <w:r w:rsidRPr="00D20083">
        <w:t xml:space="preserve"> and </w:t>
      </w:r>
    </w:p>
    <w:p w14:paraId="1E2C8BFB" w14:textId="66B869A3" w:rsidR="006C52ED" w:rsidRDefault="00815B64" w:rsidP="009F47FA">
      <w:pPr>
        <w:pStyle w:val="Title"/>
        <w:jc w:val="center"/>
      </w:pPr>
      <w:r w:rsidRPr="00D20083">
        <w:t>Essential Functions</w:t>
      </w:r>
    </w:p>
    <w:p w14:paraId="1B282826" w14:textId="14537B4E" w:rsidR="00506879" w:rsidRPr="00313017" w:rsidRDefault="00506879" w:rsidP="008B5368">
      <w:pPr>
        <w:jc w:val="center"/>
        <w:rPr>
          <w:i/>
          <w:iCs/>
          <w:sz w:val="18"/>
          <w:szCs w:val="18"/>
        </w:rPr>
      </w:pPr>
      <w:r w:rsidRPr="003D374E">
        <w:rPr>
          <w:sz w:val="28"/>
          <w:szCs w:val="28"/>
        </w:rPr>
        <w:t>Pediatric Hospital Medicine Fellowship</w:t>
      </w:r>
      <w:r w:rsidR="00313017">
        <w:rPr>
          <w:sz w:val="28"/>
          <w:szCs w:val="28"/>
        </w:rPr>
        <w:br/>
      </w:r>
      <w:r w:rsidR="00313017" w:rsidRPr="00313017">
        <w:rPr>
          <w:i/>
          <w:iCs/>
          <w:sz w:val="18"/>
          <w:szCs w:val="18"/>
        </w:rPr>
        <w:t>Implemented: June 2, 2026</w:t>
      </w:r>
    </w:p>
    <w:p w14:paraId="2E02F174" w14:textId="77777777" w:rsidR="006C52ED" w:rsidRPr="00D20083" w:rsidRDefault="006C52ED" w:rsidP="00D20083">
      <w:pPr>
        <w:spacing w:after="0" w:line="240" w:lineRule="auto"/>
        <w:contextualSpacing/>
        <w:rPr>
          <w:sz w:val="22"/>
          <w:szCs w:val="22"/>
        </w:rPr>
      </w:pPr>
      <w:r w:rsidRPr="00D20083">
        <w:rPr>
          <w:rFonts w:eastAsia="Aptos Display" w:cs="Aptos Display"/>
          <w:b/>
          <w:bCs/>
          <w:sz w:val="22"/>
          <w:szCs w:val="22"/>
        </w:rPr>
        <w:t xml:space="preserve"> </w:t>
      </w:r>
    </w:p>
    <w:p w14:paraId="41F5BDBE" w14:textId="58E5BED5" w:rsidR="006C52ED" w:rsidRPr="00D20083" w:rsidRDefault="006C52ED" w:rsidP="00D20083">
      <w:pPr>
        <w:spacing w:after="0" w:line="240" w:lineRule="auto"/>
        <w:contextualSpacing/>
        <w:rPr>
          <w:sz w:val="22"/>
          <w:szCs w:val="22"/>
        </w:rPr>
      </w:pPr>
      <w:r w:rsidRPr="00D20083">
        <w:rPr>
          <w:rFonts w:eastAsia="Aptos Display" w:cs="Aptos Display"/>
          <w:b/>
          <w:bCs/>
          <w:sz w:val="22"/>
          <w:szCs w:val="22"/>
        </w:rPr>
        <w:t>Position Identification:</w:t>
      </w:r>
      <w:r w:rsidR="003D374E">
        <w:rPr>
          <w:rFonts w:eastAsia="Aptos Display" w:cs="Aptos Display"/>
          <w:b/>
          <w:bCs/>
          <w:sz w:val="22"/>
          <w:szCs w:val="22"/>
        </w:rPr>
        <w:t xml:space="preserve"> Fellow</w:t>
      </w:r>
    </w:p>
    <w:p w14:paraId="0B7CEA42" w14:textId="050D7242" w:rsidR="006C52ED" w:rsidRPr="00D20083" w:rsidRDefault="006C52ED" w:rsidP="00D20083">
      <w:pPr>
        <w:spacing w:after="0" w:line="240" w:lineRule="auto"/>
        <w:contextualSpacing/>
        <w:rPr>
          <w:rFonts w:eastAsia="Aptos Display" w:cs="Aptos Display"/>
          <w:sz w:val="22"/>
          <w:szCs w:val="22"/>
        </w:rPr>
      </w:pPr>
      <w:r w:rsidRPr="00D20083">
        <w:rPr>
          <w:rFonts w:eastAsia="Aptos Display" w:cs="Aptos Display"/>
          <w:b/>
          <w:bCs/>
          <w:sz w:val="22"/>
          <w:szCs w:val="22"/>
        </w:rPr>
        <w:t xml:space="preserve">Position Summary: </w:t>
      </w:r>
      <w:r w:rsidR="00B278CD" w:rsidRPr="00B278CD">
        <w:rPr>
          <w:rFonts w:eastAsia="Aptos Display" w:cs="Aptos Display"/>
          <w:sz w:val="22"/>
          <w:szCs w:val="22"/>
        </w:rPr>
        <w:t>Pediatric Hospital Medicine Fellow</w:t>
      </w:r>
    </w:p>
    <w:p w14:paraId="4D661DDE" w14:textId="77777777" w:rsidR="006B2E3C" w:rsidRPr="00D20083" w:rsidRDefault="006B2E3C" w:rsidP="00D20083">
      <w:pPr>
        <w:spacing w:after="0" w:line="240" w:lineRule="auto"/>
        <w:contextualSpacing/>
        <w:rPr>
          <w:rFonts w:eastAsia="Aptos Display" w:cs="Aptos Display"/>
          <w:sz w:val="22"/>
          <w:szCs w:val="22"/>
        </w:rPr>
      </w:pPr>
    </w:p>
    <w:p w14:paraId="5FA2EBF8" w14:textId="502A0CC0" w:rsidR="00256CB5" w:rsidRPr="00D20083" w:rsidRDefault="00256CB5" w:rsidP="00D20083">
      <w:pPr>
        <w:spacing w:after="0" w:line="240" w:lineRule="auto"/>
        <w:contextualSpacing/>
        <w:rPr>
          <w:rFonts w:eastAsia="Aptos Display" w:cs="Aptos Display"/>
          <w:b/>
          <w:bCs/>
          <w:sz w:val="22"/>
          <w:szCs w:val="22"/>
        </w:rPr>
      </w:pPr>
      <w:proofErr w:type="gramStart"/>
      <w:r w:rsidRPr="00D20083">
        <w:rPr>
          <w:rFonts w:eastAsia="Aptos Display" w:cs="Aptos Display"/>
          <w:sz w:val="22"/>
          <w:szCs w:val="22"/>
        </w:rPr>
        <w:t>For the purpose of</w:t>
      </w:r>
      <w:proofErr w:type="gramEnd"/>
      <w:r w:rsidRPr="00D20083">
        <w:rPr>
          <w:rFonts w:eastAsia="Aptos Display" w:cs="Aptos Display"/>
          <w:sz w:val="22"/>
          <w:szCs w:val="22"/>
        </w:rPr>
        <w:t xml:space="preserve"> this document, the term “Resident” </w:t>
      </w:r>
      <w:r w:rsidR="00BF696A" w:rsidRPr="00D20083">
        <w:rPr>
          <w:rFonts w:eastAsia="Aptos Display" w:cs="Aptos Display"/>
          <w:sz w:val="22"/>
          <w:szCs w:val="22"/>
        </w:rPr>
        <w:t xml:space="preserve">includes </w:t>
      </w:r>
      <w:r w:rsidR="4FC948C9" w:rsidRPr="00D20083">
        <w:rPr>
          <w:rFonts w:eastAsia="Aptos Display" w:cs="Aptos Display"/>
          <w:sz w:val="22"/>
          <w:szCs w:val="22"/>
        </w:rPr>
        <w:t xml:space="preserve">medical and dental </w:t>
      </w:r>
      <w:r w:rsidRPr="00D20083">
        <w:rPr>
          <w:rFonts w:eastAsia="Aptos Display" w:cs="Aptos Display"/>
          <w:sz w:val="22"/>
          <w:szCs w:val="22"/>
        </w:rPr>
        <w:t>residents and fellows</w:t>
      </w:r>
      <w:r w:rsidR="00C335BD" w:rsidRPr="00D20083">
        <w:rPr>
          <w:rFonts w:eastAsia="Aptos Display" w:cs="Aptos Display"/>
          <w:sz w:val="22"/>
          <w:szCs w:val="22"/>
        </w:rPr>
        <w:t>, including those in ACGME, CODA and non-ACGME</w:t>
      </w:r>
      <w:r w:rsidR="00B60CFB" w:rsidRPr="00D20083">
        <w:rPr>
          <w:rFonts w:eastAsia="Aptos Display" w:cs="Aptos Display"/>
          <w:sz w:val="22"/>
          <w:szCs w:val="22"/>
        </w:rPr>
        <w:t xml:space="preserve"> accredited</w:t>
      </w:r>
      <w:r w:rsidR="00C335BD" w:rsidRPr="00D20083">
        <w:rPr>
          <w:rFonts w:eastAsia="Aptos Display" w:cs="Aptos Display"/>
          <w:sz w:val="22"/>
          <w:szCs w:val="22"/>
        </w:rPr>
        <w:t xml:space="preserve"> programs</w:t>
      </w:r>
      <w:r w:rsidRPr="00D20083">
        <w:rPr>
          <w:rFonts w:eastAsia="Aptos Display" w:cs="Aptos Display"/>
          <w:sz w:val="22"/>
          <w:szCs w:val="22"/>
        </w:rPr>
        <w:t>.</w:t>
      </w:r>
    </w:p>
    <w:p w14:paraId="78C3DA63" w14:textId="77777777" w:rsidR="00256CB5" w:rsidRPr="00D20083" w:rsidRDefault="00256CB5" w:rsidP="00D20083">
      <w:pPr>
        <w:spacing w:after="0" w:line="240" w:lineRule="auto"/>
        <w:contextualSpacing/>
        <w:rPr>
          <w:rFonts w:eastAsia="Aptos Display" w:cs="Aptos Display"/>
          <w:b/>
          <w:bCs/>
          <w:sz w:val="22"/>
          <w:szCs w:val="22"/>
        </w:rPr>
      </w:pPr>
    </w:p>
    <w:p w14:paraId="4FDD8EED" w14:textId="7BBF4B9D" w:rsidR="00FB604B" w:rsidRPr="00D20083" w:rsidRDefault="00FB604B" w:rsidP="0015137A">
      <w:pPr>
        <w:pStyle w:val="Heading1"/>
      </w:pPr>
      <w:r w:rsidRPr="00D20083">
        <w:t>General Overview</w:t>
      </w:r>
      <w:r w:rsidR="00A44E86" w:rsidRPr="00D20083">
        <w:t xml:space="preserve"> of the Resident Role</w:t>
      </w:r>
    </w:p>
    <w:p w14:paraId="1C1F7CDA" w14:textId="0465B47F" w:rsidR="00674ABF" w:rsidRPr="00D20083" w:rsidRDefault="00DC4FAC" w:rsidP="001B1942">
      <w:pPr>
        <w:spacing w:after="0" w:line="240" w:lineRule="auto"/>
        <w:ind w:left="360"/>
        <w:contextualSpacing/>
        <w:rPr>
          <w:rFonts w:eastAsia="Aptos Display" w:cs="Aptos Display"/>
          <w:sz w:val="22"/>
          <w:szCs w:val="22"/>
        </w:rPr>
      </w:pPr>
      <w:r w:rsidRPr="00D20083">
        <w:rPr>
          <w:rFonts w:eastAsia="Aptos Display" w:cs="Aptos Display"/>
          <w:sz w:val="22"/>
          <w:szCs w:val="22"/>
        </w:rPr>
        <w:t>A resident’s responsibilities include patient care responsibilities within the scope of their</w:t>
      </w:r>
      <w:r w:rsidR="52728795" w:rsidRPr="00D20083">
        <w:rPr>
          <w:rFonts w:eastAsia="Aptos Display" w:cs="Aptos Display"/>
          <w:sz w:val="22"/>
          <w:szCs w:val="22"/>
        </w:rPr>
        <w:t xml:space="preserve"> </w:t>
      </w:r>
      <w:r w:rsidRPr="00D20083">
        <w:rPr>
          <w:rFonts w:eastAsia="Aptos Display" w:cs="Aptos Display"/>
          <w:sz w:val="22"/>
          <w:szCs w:val="22"/>
        </w:rPr>
        <w:t>clinical privileges commensurate with level of tr</w:t>
      </w:r>
      <w:r w:rsidR="00E768B6" w:rsidRPr="00D20083">
        <w:rPr>
          <w:rFonts w:eastAsia="Aptos Display" w:cs="Aptos Display"/>
          <w:sz w:val="22"/>
          <w:szCs w:val="22"/>
        </w:rPr>
        <w:t>aining and other responsibilities required of all members of the medical staff. Under the supervision of attending</w:t>
      </w:r>
      <w:r w:rsidR="0D1BA9F0" w:rsidRPr="00D20083">
        <w:rPr>
          <w:rFonts w:eastAsia="Aptos Display" w:cs="Aptos Display"/>
          <w:sz w:val="22"/>
          <w:szCs w:val="22"/>
        </w:rPr>
        <w:t>s</w:t>
      </w:r>
      <w:r w:rsidR="00E768B6" w:rsidRPr="00D20083">
        <w:rPr>
          <w:rFonts w:eastAsia="Aptos Display" w:cs="Aptos Display"/>
          <w:sz w:val="22"/>
          <w:szCs w:val="22"/>
        </w:rPr>
        <w:t>, general responsibilities of the resident may include:</w:t>
      </w:r>
    </w:p>
    <w:p w14:paraId="1CFBCE54" w14:textId="2F4DBBA6" w:rsidR="006B2E3C" w:rsidRPr="004023E2" w:rsidRDefault="006B2E3C" w:rsidP="004023E2">
      <w:pPr>
        <w:pStyle w:val="ListParagraph"/>
        <w:numPr>
          <w:ilvl w:val="0"/>
          <w:numId w:val="24"/>
        </w:numPr>
        <w:spacing w:after="0" w:line="240" w:lineRule="auto"/>
        <w:rPr>
          <w:rFonts w:eastAsia="Aptos Display" w:cs="Aptos Display"/>
          <w:sz w:val="22"/>
          <w:szCs w:val="22"/>
        </w:rPr>
      </w:pPr>
      <w:r w:rsidRPr="004023E2">
        <w:rPr>
          <w:rFonts w:eastAsia="Aptos Display" w:cs="Aptos Display"/>
          <w:sz w:val="22"/>
          <w:szCs w:val="22"/>
        </w:rPr>
        <w:t xml:space="preserve">Initial and ongoing assessment of </w:t>
      </w:r>
      <w:r w:rsidR="00123008" w:rsidRPr="004023E2">
        <w:rPr>
          <w:rFonts w:eastAsia="Aptos Display" w:cs="Aptos Display"/>
          <w:sz w:val="22"/>
          <w:szCs w:val="22"/>
        </w:rPr>
        <w:t>patients’</w:t>
      </w:r>
      <w:r w:rsidRPr="004023E2">
        <w:rPr>
          <w:rFonts w:eastAsia="Aptos Display" w:cs="Aptos Display"/>
          <w:sz w:val="22"/>
          <w:szCs w:val="22"/>
        </w:rPr>
        <w:t xml:space="preserve"> medical, physical and psychosocial status</w:t>
      </w:r>
    </w:p>
    <w:p w14:paraId="641EC789" w14:textId="785D316D" w:rsidR="006B2E3C" w:rsidRPr="004023E2" w:rsidRDefault="006B2E3C" w:rsidP="004023E2">
      <w:pPr>
        <w:pStyle w:val="ListParagraph"/>
        <w:numPr>
          <w:ilvl w:val="0"/>
          <w:numId w:val="24"/>
        </w:numPr>
        <w:spacing w:after="0" w:line="240" w:lineRule="auto"/>
        <w:rPr>
          <w:rFonts w:eastAsia="Aptos Display" w:cs="Aptos Display"/>
          <w:sz w:val="22"/>
          <w:szCs w:val="22"/>
        </w:rPr>
      </w:pPr>
      <w:r w:rsidRPr="004023E2">
        <w:rPr>
          <w:rFonts w:eastAsia="Aptos Display" w:cs="Aptos Display"/>
          <w:sz w:val="22"/>
          <w:szCs w:val="22"/>
        </w:rPr>
        <w:t>Performing history and physical e</w:t>
      </w:r>
      <w:r w:rsidR="005869E1" w:rsidRPr="004023E2">
        <w:rPr>
          <w:rFonts w:eastAsia="Aptos Display" w:cs="Aptos Display"/>
          <w:sz w:val="22"/>
          <w:szCs w:val="22"/>
        </w:rPr>
        <w:t>xamination</w:t>
      </w:r>
    </w:p>
    <w:p w14:paraId="2D737CAA" w14:textId="10A1B07D" w:rsidR="005869E1" w:rsidRPr="004023E2" w:rsidRDefault="005869E1" w:rsidP="004023E2">
      <w:pPr>
        <w:pStyle w:val="ListParagraph"/>
        <w:numPr>
          <w:ilvl w:val="0"/>
          <w:numId w:val="24"/>
        </w:numPr>
        <w:spacing w:after="0" w:line="240" w:lineRule="auto"/>
        <w:rPr>
          <w:rFonts w:eastAsia="Aptos Display" w:cs="Aptos Display"/>
          <w:sz w:val="22"/>
          <w:szCs w:val="22"/>
        </w:rPr>
      </w:pPr>
      <w:r w:rsidRPr="004023E2">
        <w:rPr>
          <w:rFonts w:eastAsia="Aptos Display" w:cs="Aptos Display"/>
          <w:sz w:val="22"/>
          <w:szCs w:val="22"/>
        </w:rPr>
        <w:t>Developing assessment and treatment plan</w:t>
      </w:r>
    </w:p>
    <w:p w14:paraId="6177321B" w14:textId="00C2D544" w:rsidR="005869E1" w:rsidRPr="004023E2" w:rsidRDefault="005869E1" w:rsidP="004023E2">
      <w:pPr>
        <w:pStyle w:val="ListParagraph"/>
        <w:numPr>
          <w:ilvl w:val="0"/>
          <w:numId w:val="24"/>
        </w:numPr>
        <w:spacing w:after="0" w:line="240" w:lineRule="auto"/>
        <w:rPr>
          <w:rFonts w:eastAsia="Aptos Display" w:cs="Aptos Display"/>
          <w:sz w:val="22"/>
          <w:szCs w:val="22"/>
        </w:rPr>
      </w:pPr>
      <w:r w:rsidRPr="004023E2">
        <w:rPr>
          <w:rFonts w:eastAsia="Aptos Display" w:cs="Aptos Display"/>
          <w:sz w:val="22"/>
          <w:szCs w:val="22"/>
        </w:rPr>
        <w:t>Performing rounds</w:t>
      </w:r>
    </w:p>
    <w:p w14:paraId="35960EF1" w14:textId="1BA54FFB" w:rsidR="005869E1" w:rsidRPr="004023E2" w:rsidRDefault="005869E1" w:rsidP="004023E2">
      <w:pPr>
        <w:pStyle w:val="ListParagraph"/>
        <w:numPr>
          <w:ilvl w:val="0"/>
          <w:numId w:val="24"/>
        </w:numPr>
        <w:spacing w:after="0" w:line="240" w:lineRule="auto"/>
        <w:rPr>
          <w:rFonts w:eastAsia="Aptos Display" w:cs="Aptos Display"/>
          <w:sz w:val="22"/>
          <w:szCs w:val="22"/>
        </w:rPr>
      </w:pPr>
      <w:r w:rsidRPr="004023E2">
        <w:rPr>
          <w:rFonts w:eastAsia="Aptos Display" w:cs="Aptos Display"/>
          <w:sz w:val="22"/>
          <w:szCs w:val="22"/>
        </w:rPr>
        <w:t xml:space="preserve">Recording documentation, including progress notes, admission notes, </w:t>
      </w:r>
      <w:r w:rsidR="008F7F8B" w:rsidRPr="004023E2">
        <w:rPr>
          <w:rFonts w:eastAsia="Aptos Display" w:cs="Aptos Display"/>
          <w:sz w:val="22"/>
          <w:szCs w:val="22"/>
        </w:rPr>
        <w:t>procedure notes and discharge summaries</w:t>
      </w:r>
    </w:p>
    <w:p w14:paraId="25937A42" w14:textId="64D4B71E" w:rsidR="008F7F8B" w:rsidRPr="004023E2" w:rsidRDefault="008F7F8B" w:rsidP="004023E2">
      <w:pPr>
        <w:pStyle w:val="ListParagraph"/>
        <w:numPr>
          <w:ilvl w:val="0"/>
          <w:numId w:val="24"/>
        </w:numPr>
        <w:spacing w:after="0" w:line="240" w:lineRule="auto"/>
        <w:rPr>
          <w:rFonts w:eastAsia="Aptos Display" w:cs="Aptos Display"/>
          <w:sz w:val="22"/>
          <w:szCs w:val="22"/>
        </w:rPr>
      </w:pPr>
      <w:r w:rsidRPr="004023E2">
        <w:rPr>
          <w:rFonts w:eastAsia="Aptos Display" w:cs="Aptos Display"/>
          <w:sz w:val="22"/>
          <w:szCs w:val="22"/>
        </w:rPr>
        <w:t xml:space="preserve">Ordering tests, </w:t>
      </w:r>
      <w:r w:rsidR="00123008" w:rsidRPr="004023E2">
        <w:rPr>
          <w:rFonts w:eastAsia="Aptos Display" w:cs="Aptos Display"/>
          <w:sz w:val="22"/>
          <w:szCs w:val="22"/>
        </w:rPr>
        <w:t>examinations</w:t>
      </w:r>
      <w:r w:rsidRPr="004023E2">
        <w:rPr>
          <w:rFonts w:eastAsia="Aptos Display" w:cs="Aptos Display"/>
          <w:sz w:val="22"/>
          <w:szCs w:val="22"/>
        </w:rPr>
        <w:t>, medications and therapies</w:t>
      </w:r>
    </w:p>
    <w:p w14:paraId="1F198605" w14:textId="0FDFA324" w:rsidR="008F7F8B" w:rsidRPr="004023E2" w:rsidRDefault="008F7F8B" w:rsidP="004023E2">
      <w:pPr>
        <w:pStyle w:val="ListParagraph"/>
        <w:numPr>
          <w:ilvl w:val="0"/>
          <w:numId w:val="24"/>
        </w:numPr>
        <w:spacing w:after="0" w:line="240" w:lineRule="auto"/>
        <w:rPr>
          <w:rFonts w:eastAsia="Aptos Display" w:cs="Aptos Display"/>
          <w:sz w:val="22"/>
          <w:szCs w:val="22"/>
        </w:rPr>
      </w:pPr>
      <w:r w:rsidRPr="004023E2">
        <w:rPr>
          <w:rFonts w:eastAsia="Aptos Display" w:cs="Aptos Display"/>
          <w:sz w:val="22"/>
          <w:szCs w:val="22"/>
        </w:rPr>
        <w:t>Arranging for discharge, referral and after care.</w:t>
      </w:r>
    </w:p>
    <w:p w14:paraId="504F5F74" w14:textId="24C1A171" w:rsidR="008F7F8B" w:rsidRPr="004023E2" w:rsidRDefault="008F7F8B" w:rsidP="004023E2">
      <w:pPr>
        <w:pStyle w:val="ListParagraph"/>
        <w:numPr>
          <w:ilvl w:val="0"/>
          <w:numId w:val="24"/>
        </w:numPr>
        <w:spacing w:after="0" w:line="240" w:lineRule="auto"/>
        <w:rPr>
          <w:rFonts w:eastAsia="Aptos Display" w:cs="Aptos Display"/>
          <w:sz w:val="22"/>
          <w:szCs w:val="22"/>
        </w:rPr>
      </w:pPr>
      <w:r w:rsidRPr="004023E2">
        <w:rPr>
          <w:rFonts w:eastAsia="Aptos Display" w:cs="Aptos Display"/>
          <w:sz w:val="22"/>
          <w:szCs w:val="22"/>
        </w:rPr>
        <w:t xml:space="preserve">Providing patient education and counseling about health status, test results, disease processes and </w:t>
      </w:r>
      <w:r w:rsidR="00F07449" w:rsidRPr="004023E2">
        <w:rPr>
          <w:rFonts w:eastAsia="Aptos Display" w:cs="Aptos Display"/>
          <w:sz w:val="22"/>
          <w:szCs w:val="22"/>
        </w:rPr>
        <w:t>transition of care planning</w:t>
      </w:r>
    </w:p>
    <w:p w14:paraId="4F5B9016" w14:textId="2777F17C" w:rsidR="00F07449" w:rsidRPr="004023E2" w:rsidRDefault="00F07449" w:rsidP="004023E2">
      <w:pPr>
        <w:pStyle w:val="ListParagraph"/>
        <w:numPr>
          <w:ilvl w:val="0"/>
          <w:numId w:val="24"/>
        </w:numPr>
        <w:spacing w:after="0" w:line="240" w:lineRule="auto"/>
        <w:rPr>
          <w:rFonts w:eastAsia="Aptos Display" w:cs="Aptos Display"/>
          <w:sz w:val="22"/>
          <w:szCs w:val="22"/>
        </w:rPr>
      </w:pPr>
      <w:r w:rsidRPr="004023E2">
        <w:rPr>
          <w:rFonts w:eastAsia="Aptos Display" w:cs="Aptos Display"/>
          <w:sz w:val="22"/>
          <w:szCs w:val="22"/>
        </w:rPr>
        <w:t>Performing procedures</w:t>
      </w:r>
    </w:p>
    <w:p w14:paraId="74FC33B1" w14:textId="0C12FFCF" w:rsidR="00F07449" w:rsidRPr="004023E2" w:rsidRDefault="00F07449" w:rsidP="004023E2">
      <w:pPr>
        <w:pStyle w:val="ListParagraph"/>
        <w:numPr>
          <w:ilvl w:val="0"/>
          <w:numId w:val="24"/>
        </w:numPr>
        <w:spacing w:after="0" w:line="240" w:lineRule="auto"/>
        <w:rPr>
          <w:rFonts w:eastAsia="Aptos Display" w:cs="Aptos Display"/>
          <w:sz w:val="22"/>
          <w:szCs w:val="22"/>
        </w:rPr>
      </w:pPr>
      <w:r w:rsidRPr="004023E2">
        <w:rPr>
          <w:rFonts w:eastAsia="Aptos Display" w:cs="Aptos Display"/>
          <w:sz w:val="22"/>
          <w:szCs w:val="22"/>
        </w:rPr>
        <w:t>Assisting in surgery</w:t>
      </w:r>
    </w:p>
    <w:p w14:paraId="37EAC004" w14:textId="65A839CC" w:rsidR="00F07449" w:rsidRPr="004023E2" w:rsidRDefault="00F07449" w:rsidP="004023E2">
      <w:pPr>
        <w:pStyle w:val="ListParagraph"/>
        <w:numPr>
          <w:ilvl w:val="0"/>
          <w:numId w:val="24"/>
        </w:numPr>
        <w:spacing w:after="0" w:line="240" w:lineRule="auto"/>
        <w:rPr>
          <w:rFonts w:eastAsia="Aptos Display" w:cs="Aptos Display"/>
          <w:sz w:val="22"/>
          <w:szCs w:val="22"/>
        </w:rPr>
      </w:pPr>
      <w:r w:rsidRPr="004023E2">
        <w:rPr>
          <w:rFonts w:eastAsia="Aptos Display" w:cs="Aptos Display"/>
          <w:sz w:val="22"/>
          <w:szCs w:val="22"/>
        </w:rPr>
        <w:t>Teaching</w:t>
      </w:r>
      <w:r w:rsidR="007D2CDE" w:rsidRPr="004023E2">
        <w:rPr>
          <w:rFonts w:eastAsia="Aptos Display" w:cs="Aptos Display"/>
          <w:sz w:val="22"/>
          <w:szCs w:val="22"/>
        </w:rPr>
        <w:t xml:space="preserve"> and evaluating</w:t>
      </w:r>
      <w:r w:rsidRPr="004023E2">
        <w:rPr>
          <w:rFonts w:eastAsia="Aptos Display" w:cs="Aptos Display"/>
          <w:sz w:val="22"/>
          <w:szCs w:val="22"/>
        </w:rPr>
        <w:t xml:space="preserve"> junior </w:t>
      </w:r>
      <w:r w:rsidR="00123008" w:rsidRPr="004023E2">
        <w:rPr>
          <w:rFonts w:eastAsia="Aptos Display" w:cs="Aptos Display"/>
          <w:sz w:val="22"/>
          <w:szCs w:val="22"/>
        </w:rPr>
        <w:t>learners</w:t>
      </w:r>
      <w:r w:rsidR="007D2CDE" w:rsidRPr="004023E2">
        <w:rPr>
          <w:rFonts w:eastAsia="Aptos Display" w:cs="Aptos Display"/>
          <w:sz w:val="22"/>
          <w:szCs w:val="22"/>
        </w:rPr>
        <w:t>, such as medical students</w:t>
      </w:r>
    </w:p>
    <w:p w14:paraId="4EABAA9C" w14:textId="77777777" w:rsidR="00DC4FAC" w:rsidRPr="00D20083" w:rsidRDefault="00DC4FAC" w:rsidP="00D20083">
      <w:pPr>
        <w:spacing w:after="0" w:line="240" w:lineRule="auto"/>
        <w:contextualSpacing/>
        <w:rPr>
          <w:rFonts w:eastAsia="Aptos Display" w:cs="Aptos Display"/>
          <w:b/>
          <w:bCs/>
          <w:color w:val="000000" w:themeColor="text1"/>
          <w:sz w:val="22"/>
          <w:szCs w:val="22"/>
        </w:rPr>
      </w:pPr>
    </w:p>
    <w:p w14:paraId="20B8248B" w14:textId="150B2460" w:rsidR="001301EE" w:rsidRPr="00D20083" w:rsidRDefault="002C543B" w:rsidP="0015137A">
      <w:pPr>
        <w:pStyle w:val="Heading1"/>
      </w:pPr>
      <w:r>
        <w:t>UW GME</w:t>
      </w:r>
      <w:r w:rsidRPr="00D20083">
        <w:t xml:space="preserve"> </w:t>
      </w:r>
      <w:r>
        <w:t>E</w:t>
      </w:r>
      <w:r w:rsidRPr="00D20083">
        <w:t xml:space="preserve">xpectations </w:t>
      </w:r>
      <w:r w:rsidR="0095480D">
        <w:t>f</w:t>
      </w:r>
      <w:r w:rsidRPr="00D20083">
        <w:t xml:space="preserve">or </w:t>
      </w:r>
      <w:r>
        <w:t>P</w:t>
      </w:r>
      <w:r w:rsidRPr="00D20083">
        <w:t xml:space="preserve">rofessional </w:t>
      </w:r>
      <w:r>
        <w:t>B</w:t>
      </w:r>
      <w:r w:rsidRPr="00D20083">
        <w:t>ehavior</w:t>
      </w:r>
    </w:p>
    <w:p w14:paraId="6D7977FA" w14:textId="77777777" w:rsidR="00FC2D90" w:rsidRPr="002C543B" w:rsidRDefault="1BD322D4" w:rsidP="002C543B">
      <w:pPr>
        <w:pStyle w:val="ListParagraph"/>
        <w:numPr>
          <w:ilvl w:val="0"/>
          <w:numId w:val="25"/>
        </w:numPr>
        <w:spacing w:line="240" w:lineRule="auto"/>
        <w:rPr>
          <w:rFonts w:eastAsia="Aptos Display" w:cs="Aptos Display"/>
          <w:color w:val="000000" w:themeColor="text1"/>
          <w:sz w:val="22"/>
          <w:szCs w:val="22"/>
        </w:rPr>
      </w:pPr>
      <w:r w:rsidRPr="002C543B">
        <w:rPr>
          <w:rFonts w:eastAsia="Aptos Display" w:cs="Aptos Display"/>
          <w:color w:val="000000" w:themeColor="text1"/>
          <w:sz w:val="22"/>
          <w:szCs w:val="22"/>
        </w:rPr>
        <w:t xml:space="preserve">All residents must comply with the </w:t>
      </w:r>
      <w:hyperlink r:id="rId12" w:history="1">
        <w:r w:rsidRPr="002C543B">
          <w:rPr>
            <w:rStyle w:val="Hyperlink"/>
            <w:rFonts w:eastAsia="Aptos Display" w:cs="Aptos Display"/>
            <w:sz w:val="22"/>
            <w:szCs w:val="22"/>
          </w:rPr>
          <w:t>UW Medicine Policy on Professional Conduct</w:t>
        </w:r>
      </w:hyperlink>
      <w:r w:rsidRPr="002C543B">
        <w:rPr>
          <w:rFonts w:eastAsia="Aptos Display" w:cs="Aptos Display"/>
          <w:color w:val="000000" w:themeColor="text1"/>
          <w:sz w:val="22"/>
          <w:szCs w:val="22"/>
        </w:rPr>
        <w:t xml:space="preserve"> </w:t>
      </w:r>
      <w:r w:rsidR="00FC2D90" w:rsidRPr="002C543B">
        <w:rPr>
          <w:rFonts w:eastAsia="Aptos Display" w:cs="Aptos Display"/>
          <w:color w:val="000000" w:themeColor="text1"/>
          <w:sz w:val="22"/>
          <w:szCs w:val="22"/>
        </w:rPr>
        <w:t xml:space="preserve">and the UW Medicine </w:t>
      </w:r>
      <w:hyperlink r:id="rId13" w:history="1">
        <w:r w:rsidR="00FC2D90" w:rsidRPr="002C543B">
          <w:rPr>
            <w:rStyle w:val="Hyperlink"/>
            <w:rFonts w:eastAsia="Aptos Display" w:cs="Aptos Display"/>
            <w:sz w:val="22"/>
            <w:szCs w:val="22"/>
          </w:rPr>
          <w:t>Compliance Code of Conduct</w:t>
        </w:r>
      </w:hyperlink>
    </w:p>
    <w:p w14:paraId="63CA69D1" w14:textId="678BFBA5" w:rsidR="001301EE" w:rsidRPr="002C543B" w:rsidRDefault="1BD322D4" w:rsidP="002C543B">
      <w:pPr>
        <w:pStyle w:val="ListParagraph"/>
        <w:numPr>
          <w:ilvl w:val="0"/>
          <w:numId w:val="25"/>
        </w:numPr>
        <w:spacing w:after="0" w:line="240" w:lineRule="auto"/>
        <w:rPr>
          <w:rFonts w:eastAsia="Aptos Display" w:cs="Aptos Display"/>
          <w:color w:val="000000" w:themeColor="text1"/>
          <w:sz w:val="22"/>
          <w:szCs w:val="22"/>
        </w:rPr>
      </w:pPr>
      <w:r w:rsidRPr="002C543B">
        <w:rPr>
          <w:rFonts w:eastAsia="Aptos Display" w:cs="Aptos Display"/>
          <w:color w:val="000000" w:themeColor="text1"/>
          <w:sz w:val="22"/>
          <w:szCs w:val="22"/>
        </w:rPr>
        <w:lastRenderedPageBreak/>
        <w:t>ACGME Competencies in Professionalism</w:t>
      </w:r>
      <w:r w:rsidR="00BC7A87" w:rsidRPr="002C543B">
        <w:rPr>
          <w:rFonts w:eastAsia="Aptos Display" w:cs="Aptos Display"/>
          <w:color w:val="000000" w:themeColor="text1"/>
          <w:sz w:val="22"/>
          <w:szCs w:val="22"/>
        </w:rPr>
        <w:t>, including fitness for duty</w:t>
      </w:r>
      <w:r w:rsidRPr="002C543B">
        <w:rPr>
          <w:rFonts w:eastAsia="Aptos Display" w:cs="Aptos Display"/>
          <w:color w:val="000000" w:themeColor="text1"/>
          <w:sz w:val="22"/>
          <w:szCs w:val="22"/>
        </w:rPr>
        <w:t xml:space="preserve"> (</w:t>
      </w:r>
      <w:r w:rsidR="00452FE5" w:rsidRPr="002C543B">
        <w:rPr>
          <w:rFonts w:eastAsia="Aptos Display" w:cs="Aptos Display"/>
          <w:color w:val="000000" w:themeColor="text1"/>
          <w:sz w:val="22"/>
          <w:szCs w:val="22"/>
        </w:rPr>
        <w:t xml:space="preserve">See </w:t>
      </w:r>
      <w:hyperlink r:id="rId14" w:history="1">
        <w:r w:rsidR="00452FE5" w:rsidRPr="002C543B">
          <w:rPr>
            <w:rStyle w:val="Hyperlink"/>
            <w:rFonts w:eastAsia="Aptos Display" w:cs="Aptos Display"/>
            <w:sz w:val="22"/>
            <w:szCs w:val="22"/>
          </w:rPr>
          <w:t>ACGME Common Program Requirement</w:t>
        </w:r>
        <w:r w:rsidRPr="002C543B">
          <w:rPr>
            <w:rStyle w:val="Hyperlink"/>
            <w:rFonts w:eastAsia="Aptos Display" w:cs="Aptos Display"/>
            <w:sz w:val="22"/>
            <w:szCs w:val="22"/>
          </w:rPr>
          <w:t>s</w:t>
        </w:r>
      </w:hyperlink>
      <w:r w:rsidRPr="002C543B">
        <w:rPr>
          <w:rFonts w:eastAsia="Aptos Display" w:cs="Aptos Display"/>
          <w:color w:val="000000" w:themeColor="text1"/>
          <w:sz w:val="22"/>
          <w:szCs w:val="22"/>
        </w:rPr>
        <w:t>)</w:t>
      </w:r>
    </w:p>
    <w:p w14:paraId="12186A10" w14:textId="49E7F257" w:rsidR="00862AB5" w:rsidRPr="002C543B" w:rsidRDefault="00862AB5" w:rsidP="002C543B">
      <w:pPr>
        <w:pStyle w:val="ListParagraph"/>
        <w:numPr>
          <w:ilvl w:val="0"/>
          <w:numId w:val="25"/>
        </w:numPr>
        <w:spacing w:after="0" w:line="240" w:lineRule="auto"/>
        <w:rPr>
          <w:rFonts w:eastAsia="Aptos Display" w:cs="Aptos Display"/>
          <w:color w:val="000000" w:themeColor="text1"/>
          <w:sz w:val="22"/>
          <w:szCs w:val="22"/>
        </w:rPr>
      </w:pPr>
      <w:r w:rsidRPr="002C543B">
        <w:rPr>
          <w:rFonts w:eastAsia="Aptos Display" w:cs="Aptos Display"/>
          <w:color w:val="000000" w:themeColor="text1"/>
          <w:sz w:val="22"/>
          <w:szCs w:val="22"/>
        </w:rPr>
        <w:t xml:space="preserve">All residents must comply with </w:t>
      </w:r>
      <w:hyperlink r:id="rId15" w:history="1">
        <w:r w:rsidRPr="002C543B">
          <w:rPr>
            <w:rStyle w:val="Hyperlink"/>
            <w:rFonts w:eastAsia="Aptos Display" w:cs="Aptos Display"/>
            <w:sz w:val="22"/>
            <w:szCs w:val="22"/>
          </w:rPr>
          <w:t>GME Policies</w:t>
        </w:r>
      </w:hyperlink>
      <w:hyperlink r:id="rId16" w:history="1"/>
      <w:r w:rsidR="230B2E57" w:rsidRPr="002C543B">
        <w:rPr>
          <w:rFonts w:eastAsia="Aptos Display" w:cs="Aptos Display"/>
          <w:color w:val="000000" w:themeColor="text1"/>
          <w:sz w:val="22"/>
          <w:szCs w:val="22"/>
        </w:rPr>
        <w:t>, including the  Resident and Fellow Position Appointment Agreement (RFPA)</w:t>
      </w:r>
    </w:p>
    <w:p w14:paraId="66422E87" w14:textId="1C9EF595" w:rsidR="001301EE" w:rsidRPr="00D20083" w:rsidRDefault="1BD322D4" w:rsidP="00D20083">
      <w:pPr>
        <w:spacing w:after="0" w:line="240" w:lineRule="auto"/>
        <w:contextualSpacing/>
        <w:rPr>
          <w:sz w:val="22"/>
          <w:szCs w:val="22"/>
        </w:rPr>
      </w:pPr>
      <w:r w:rsidRPr="00D20083">
        <w:rPr>
          <w:rFonts w:eastAsia="Aptos Display" w:cs="Aptos Display"/>
          <w:color w:val="000000" w:themeColor="text1"/>
          <w:sz w:val="22"/>
          <w:szCs w:val="22"/>
        </w:rPr>
        <w:t xml:space="preserve"> </w:t>
      </w:r>
    </w:p>
    <w:p w14:paraId="5A9AA4AB" w14:textId="0B8682DC" w:rsidR="001301EE" w:rsidRPr="005E68CC" w:rsidRDefault="002C543B" w:rsidP="005E68CC">
      <w:pPr>
        <w:pStyle w:val="Heading1"/>
      </w:pPr>
      <w:r w:rsidRPr="005E68CC">
        <w:t>Essential Functions</w:t>
      </w:r>
    </w:p>
    <w:p w14:paraId="0CD157C5" w14:textId="4A605365" w:rsidR="7131D798" w:rsidRPr="00D20083" w:rsidRDefault="7131D798" w:rsidP="001B1942">
      <w:pPr>
        <w:spacing w:after="0" w:line="240" w:lineRule="auto"/>
        <w:ind w:left="360"/>
        <w:contextualSpacing/>
        <w:rPr>
          <w:color w:val="000000" w:themeColor="text1"/>
          <w:sz w:val="22"/>
          <w:szCs w:val="22"/>
        </w:rPr>
      </w:pPr>
      <w:r w:rsidRPr="00D20083">
        <w:rPr>
          <w:color w:val="000000" w:themeColor="text1"/>
          <w:sz w:val="22"/>
          <w:szCs w:val="22"/>
        </w:rPr>
        <w:t>Essential functions are the fundamental job duties of the position that cannot be eliminated or substantially modified without changing the nature of the position.</w:t>
      </w:r>
    </w:p>
    <w:p w14:paraId="46F277B6" w14:textId="77777777" w:rsidR="00D54011" w:rsidRPr="00D20083" w:rsidRDefault="00D54011" w:rsidP="00D20083">
      <w:pPr>
        <w:spacing w:after="0" w:line="240" w:lineRule="auto"/>
        <w:contextualSpacing/>
        <w:rPr>
          <w:color w:val="000000" w:themeColor="text1"/>
          <w:sz w:val="22"/>
          <w:szCs w:val="22"/>
        </w:rPr>
      </w:pPr>
    </w:p>
    <w:p w14:paraId="6DAA4E63" w14:textId="5BECB824" w:rsidR="00D54011" w:rsidRPr="002C543B" w:rsidRDefault="00D54011" w:rsidP="00F51023">
      <w:pPr>
        <w:pStyle w:val="Heading2"/>
      </w:pPr>
      <w:r w:rsidRPr="002C543B">
        <w:t>A job function may be considered essential for the following reasons:</w:t>
      </w:r>
    </w:p>
    <w:p w14:paraId="54A6DA8F" w14:textId="03A18FB2" w:rsidR="00D54011" w:rsidRPr="002C543B" w:rsidRDefault="00D54011" w:rsidP="002C543B">
      <w:pPr>
        <w:pStyle w:val="ListParagraph"/>
        <w:numPr>
          <w:ilvl w:val="0"/>
          <w:numId w:val="27"/>
        </w:numPr>
        <w:spacing w:after="0" w:line="240" w:lineRule="auto"/>
        <w:rPr>
          <w:color w:val="000000" w:themeColor="text1"/>
          <w:sz w:val="22"/>
          <w:szCs w:val="22"/>
        </w:rPr>
      </w:pPr>
      <w:r w:rsidRPr="002C543B">
        <w:rPr>
          <w:color w:val="000000" w:themeColor="text1"/>
          <w:sz w:val="22"/>
          <w:szCs w:val="22"/>
        </w:rPr>
        <w:t>The reason the position exists is to perform that function</w:t>
      </w:r>
    </w:p>
    <w:p w14:paraId="230392A1" w14:textId="4B971416" w:rsidR="007042DB" w:rsidRPr="002C543B" w:rsidRDefault="007042DB" w:rsidP="002C543B">
      <w:pPr>
        <w:pStyle w:val="ListParagraph"/>
        <w:numPr>
          <w:ilvl w:val="1"/>
          <w:numId w:val="27"/>
        </w:numPr>
        <w:spacing w:after="0" w:line="240" w:lineRule="auto"/>
        <w:rPr>
          <w:color w:val="000000" w:themeColor="text1"/>
          <w:sz w:val="22"/>
          <w:szCs w:val="22"/>
        </w:rPr>
      </w:pPr>
      <w:r w:rsidRPr="002C543B">
        <w:rPr>
          <w:color w:val="000000" w:themeColor="text1"/>
          <w:sz w:val="22"/>
          <w:szCs w:val="22"/>
        </w:rPr>
        <w:t>Resident educational requirements and patient care responsibilities</w:t>
      </w:r>
    </w:p>
    <w:p w14:paraId="6EFFF9A1" w14:textId="6D188E92" w:rsidR="00A02519" w:rsidRPr="002C543B" w:rsidRDefault="00A02519" w:rsidP="002C543B">
      <w:pPr>
        <w:pStyle w:val="ListParagraph"/>
        <w:numPr>
          <w:ilvl w:val="0"/>
          <w:numId w:val="27"/>
        </w:numPr>
        <w:spacing w:after="0" w:line="240" w:lineRule="auto"/>
        <w:rPr>
          <w:color w:val="000000" w:themeColor="text1"/>
          <w:sz w:val="22"/>
          <w:szCs w:val="22"/>
        </w:rPr>
      </w:pPr>
      <w:r w:rsidRPr="002C543B">
        <w:rPr>
          <w:color w:val="000000" w:themeColor="text1"/>
          <w:sz w:val="22"/>
          <w:szCs w:val="22"/>
        </w:rPr>
        <w:t>A limited number of available residents can perform that function</w:t>
      </w:r>
    </w:p>
    <w:p w14:paraId="521F600A" w14:textId="68D5D958" w:rsidR="007042DB" w:rsidRPr="002C543B" w:rsidRDefault="007042DB" w:rsidP="002C543B">
      <w:pPr>
        <w:pStyle w:val="ListParagraph"/>
        <w:numPr>
          <w:ilvl w:val="0"/>
          <w:numId w:val="27"/>
        </w:numPr>
        <w:spacing w:after="0" w:line="240" w:lineRule="auto"/>
        <w:rPr>
          <w:color w:val="000000" w:themeColor="text1"/>
          <w:sz w:val="22"/>
          <w:szCs w:val="22"/>
        </w:rPr>
      </w:pPr>
      <w:r w:rsidRPr="002C543B">
        <w:rPr>
          <w:color w:val="000000" w:themeColor="text1"/>
          <w:sz w:val="22"/>
          <w:szCs w:val="22"/>
        </w:rPr>
        <w:t>Varies by program, rotation, year, risk pools, etc.</w:t>
      </w:r>
    </w:p>
    <w:p w14:paraId="236D352D" w14:textId="6D636BFA" w:rsidR="007042DB" w:rsidRPr="002C543B" w:rsidRDefault="007042DB" w:rsidP="002C543B">
      <w:pPr>
        <w:pStyle w:val="ListParagraph"/>
        <w:numPr>
          <w:ilvl w:val="0"/>
          <w:numId w:val="27"/>
        </w:numPr>
        <w:spacing w:after="0" w:line="240" w:lineRule="auto"/>
        <w:rPr>
          <w:color w:val="000000" w:themeColor="text1"/>
          <w:sz w:val="22"/>
          <w:szCs w:val="22"/>
        </w:rPr>
      </w:pPr>
      <w:r w:rsidRPr="002C543B">
        <w:rPr>
          <w:color w:val="000000" w:themeColor="text1"/>
          <w:sz w:val="22"/>
          <w:szCs w:val="22"/>
        </w:rPr>
        <w:t>The f</w:t>
      </w:r>
      <w:r w:rsidR="00421EBC" w:rsidRPr="002C543B">
        <w:rPr>
          <w:color w:val="000000" w:themeColor="text1"/>
          <w:sz w:val="22"/>
          <w:szCs w:val="22"/>
        </w:rPr>
        <w:t>u</w:t>
      </w:r>
      <w:r w:rsidRPr="002C543B">
        <w:rPr>
          <w:color w:val="000000" w:themeColor="text1"/>
          <w:sz w:val="22"/>
          <w:szCs w:val="22"/>
        </w:rPr>
        <w:t xml:space="preserve">nction may be highly specialized so that the trainee in the position is hired for their expertise or ability to perform the </w:t>
      </w:r>
      <w:proofErr w:type="gramStart"/>
      <w:r w:rsidRPr="002C543B">
        <w:rPr>
          <w:color w:val="000000" w:themeColor="text1"/>
          <w:sz w:val="22"/>
          <w:szCs w:val="22"/>
        </w:rPr>
        <w:t>particular function</w:t>
      </w:r>
      <w:proofErr w:type="gramEnd"/>
    </w:p>
    <w:p w14:paraId="46FE92B0" w14:textId="516F74DC" w:rsidR="007042DB" w:rsidRPr="002C543B" w:rsidRDefault="007042DB" w:rsidP="002C543B">
      <w:pPr>
        <w:pStyle w:val="ListParagraph"/>
        <w:numPr>
          <w:ilvl w:val="1"/>
          <w:numId w:val="27"/>
        </w:numPr>
        <w:spacing w:after="0" w:line="240" w:lineRule="auto"/>
        <w:rPr>
          <w:color w:val="000000" w:themeColor="text1"/>
          <w:sz w:val="22"/>
          <w:szCs w:val="22"/>
        </w:rPr>
      </w:pPr>
      <w:r w:rsidRPr="002C543B">
        <w:rPr>
          <w:color w:val="000000" w:themeColor="text1"/>
          <w:sz w:val="22"/>
          <w:szCs w:val="22"/>
        </w:rPr>
        <w:t>Can</w:t>
      </w:r>
      <w:r w:rsidR="00421EBC" w:rsidRPr="002C543B">
        <w:rPr>
          <w:color w:val="000000" w:themeColor="text1"/>
          <w:sz w:val="22"/>
          <w:szCs w:val="22"/>
        </w:rPr>
        <w:t>not</w:t>
      </w:r>
      <w:r w:rsidRPr="002C543B">
        <w:rPr>
          <w:color w:val="000000" w:themeColor="text1"/>
          <w:sz w:val="22"/>
          <w:szCs w:val="22"/>
        </w:rPr>
        <w:t xml:space="preserve"> easily hire more trainees, especially of a specific R level</w:t>
      </w:r>
    </w:p>
    <w:p w14:paraId="3D88F843" w14:textId="481376DF" w:rsidR="00081761" w:rsidRPr="002C543B" w:rsidRDefault="00081761" w:rsidP="002C543B">
      <w:pPr>
        <w:pStyle w:val="ListParagraph"/>
        <w:numPr>
          <w:ilvl w:val="0"/>
          <w:numId w:val="27"/>
        </w:numPr>
        <w:spacing w:after="0" w:line="240" w:lineRule="auto"/>
        <w:rPr>
          <w:color w:val="000000" w:themeColor="text1"/>
          <w:sz w:val="22"/>
          <w:szCs w:val="22"/>
        </w:rPr>
      </w:pPr>
      <w:r w:rsidRPr="002C543B">
        <w:rPr>
          <w:color w:val="000000" w:themeColor="text1"/>
          <w:sz w:val="22"/>
          <w:szCs w:val="22"/>
        </w:rPr>
        <w:t xml:space="preserve">The percentage of time spent on a function does not determine </w:t>
      </w:r>
      <w:proofErr w:type="gramStart"/>
      <w:r w:rsidRPr="002C543B">
        <w:rPr>
          <w:color w:val="000000" w:themeColor="text1"/>
          <w:sz w:val="22"/>
          <w:szCs w:val="22"/>
        </w:rPr>
        <w:t>whether or not</w:t>
      </w:r>
      <w:proofErr w:type="gramEnd"/>
      <w:r w:rsidRPr="002C543B">
        <w:rPr>
          <w:color w:val="000000" w:themeColor="text1"/>
          <w:sz w:val="22"/>
          <w:szCs w:val="22"/>
        </w:rPr>
        <w:t xml:space="preserve"> it is essential.</w:t>
      </w:r>
    </w:p>
    <w:p w14:paraId="7E47B015" w14:textId="77777777" w:rsidR="004C1E09" w:rsidRPr="00D20083" w:rsidRDefault="004C1E09" w:rsidP="00D20083">
      <w:pPr>
        <w:spacing w:after="0" w:line="240" w:lineRule="auto"/>
        <w:contextualSpacing/>
        <w:rPr>
          <w:color w:val="000000" w:themeColor="text1"/>
          <w:sz w:val="22"/>
          <w:szCs w:val="22"/>
        </w:rPr>
      </w:pPr>
    </w:p>
    <w:p w14:paraId="13E67387" w14:textId="5C172087" w:rsidR="7BB5E166" w:rsidRPr="00D20083" w:rsidRDefault="7BB5E166" w:rsidP="00F51023">
      <w:pPr>
        <w:pStyle w:val="Heading2"/>
        <w:rPr>
          <w:rFonts w:eastAsia="Open Sans" w:cs="Open Sans"/>
          <w:bCs/>
          <w:color w:val="32006E"/>
        </w:rPr>
      </w:pPr>
      <w:r w:rsidRPr="00D20083">
        <w:t xml:space="preserve">Essential functions for GME residents </w:t>
      </w:r>
      <w:r w:rsidR="659D3EB7" w:rsidRPr="00D20083">
        <w:t xml:space="preserve">must </w:t>
      </w:r>
      <w:r w:rsidRPr="00D20083">
        <w:t>include</w:t>
      </w:r>
      <w:r w:rsidR="4B78F373" w:rsidRPr="00D20083">
        <w:t xml:space="preserve"> consideration of</w:t>
      </w:r>
      <w:r w:rsidRPr="00D20083">
        <w:t>:</w:t>
      </w:r>
    </w:p>
    <w:p w14:paraId="3B5D1627" w14:textId="2240C89F" w:rsidR="7BB5E166" w:rsidRPr="00D20083" w:rsidRDefault="7BB5E166" w:rsidP="002C543B">
      <w:pPr>
        <w:pStyle w:val="ListParagraph"/>
        <w:numPr>
          <w:ilvl w:val="0"/>
          <w:numId w:val="28"/>
        </w:numPr>
        <w:spacing w:after="0" w:line="240" w:lineRule="auto"/>
        <w:rPr>
          <w:color w:val="000000" w:themeColor="text1"/>
          <w:sz w:val="22"/>
          <w:szCs w:val="22"/>
        </w:rPr>
      </w:pPr>
      <w:r w:rsidRPr="00D20083">
        <w:rPr>
          <w:color w:val="000000" w:themeColor="text1"/>
          <w:sz w:val="22"/>
          <w:szCs w:val="22"/>
        </w:rPr>
        <w:t>ACGME program requirements</w:t>
      </w:r>
    </w:p>
    <w:p w14:paraId="554F9B25" w14:textId="5F5A4690" w:rsidR="014BC466" w:rsidRPr="00D20083" w:rsidRDefault="014BC466" w:rsidP="002C543B">
      <w:pPr>
        <w:pStyle w:val="ListParagraph"/>
        <w:numPr>
          <w:ilvl w:val="0"/>
          <w:numId w:val="28"/>
        </w:numPr>
        <w:spacing w:after="0" w:line="240" w:lineRule="auto"/>
        <w:rPr>
          <w:color w:val="000000" w:themeColor="text1"/>
          <w:sz w:val="22"/>
          <w:szCs w:val="22"/>
        </w:rPr>
      </w:pPr>
      <w:r w:rsidRPr="00D20083">
        <w:rPr>
          <w:color w:val="000000" w:themeColor="text1"/>
          <w:sz w:val="22"/>
          <w:szCs w:val="22"/>
        </w:rPr>
        <w:t>Specialty b</w:t>
      </w:r>
      <w:r w:rsidR="7BB5E166" w:rsidRPr="00D20083">
        <w:rPr>
          <w:color w:val="000000" w:themeColor="text1"/>
          <w:sz w:val="22"/>
          <w:szCs w:val="22"/>
        </w:rPr>
        <w:t>oard requirements</w:t>
      </w:r>
    </w:p>
    <w:p w14:paraId="2F7FD5E2" w14:textId="7D76E5E5" w:rsidR="7BB5E166" w:rsidRPr="00D20083" w:rsidRDefault="7BB5E166" w:rsidP="002C543B">
      <w:pPr>
        <w:pStyle w:val="ListParagraph"/>
        <w:numPr>
          <w:ilvl w:val="0"/>
          <w:numId w:val="28"/>
        </w:numPr>
        <w:spacing w:after="0" w:line="240" w:lineRule="auto"/>
        <w:rPr>
          <w:color w:val="000000" w:themeColor="text1"/>
          <w:sz w:val="22"/>
          <w:szCs w:val="22"/>
        </w:rPr>
      </w:pPr>
      <w:r w:rsidRPr="00D20083">
        <w:rPr>
          <w:color w:val="000000" w:themeColor="text1"/>
          <w:sz w:val="22"/>
          <w:szCs w:val="22"/>
        </w:rPr>
        <w:t>UW program requirements</w:t>
      </w:r>
    </w:p>
    <w:p w14:paraId="1F504687" w14:textId="703EEF0F" w:rsidR="7BB5E166" w:rsidRPr="00D20083" w:rsidRDefault="7BB5E166" w:rsidP="002C543B">
      <w:pPr>
        <w:pStyle w:val="ListParagraph"/>
        <w:numPr>
          <w:ilvl w:val="1"/>
          <w:numId w:val="28"/>
        </w:numPr>
        <w:spacing w:after="0" w:line="240" w:lineRule="auto"/>
        <w:rPr>
          <w:color w:val="000000" w:themeColor="text1"/>
          <w:sz w:val="22"/>
          <w:szCs w:val="22"/>
        </w:rPr>
      </w:pPr>
      <w:r w:rsidRPr="00D20083">
        <w:rPr>
          <w:color w:val="000000" w:themeColor="text1"/>
          <w:sz w:val="22"/>
          <w:szCs w:val="22"/>
        </w:rPr>
        <w:t>Unique to each UW training program</w:t>
      </w:r>
      <w:r w:rsidR="7BBF8BB1" w:rsidRPr="00D20083">
        <w:rPr>
          <w:color w:val="000000" w:themeColor="text1"/>
          <w:sz w:val="22"/>
          <w:szCs w:val="22"/>
        </w:rPr>
        <w:t xml:space="preserve"> and must consider:</w:t>
      </w:r>
    </w:p>
    <w:p w14:paraId="628CB715" w14:textId="15FC36DF" w:rsidR="7BB5E166" w:rsidRPr="00D20083" w:rsidRDefault="7BB5E166" w:rsidP="002C543B">
      <w:pPr>
        <w:pStyle w:val="ListParagraph"/>
        <w:numPr>
          <w:ilvl w:val="2"/>
          <w:numId w:val="28"/>
        </w:numPr>
        <w:spacing w:after="0" w:line="240" w:lineRule="auto"/>
        <w:rPr>
          <w:color w:val="000000" w:themeColor="text1"/>
          <w:sz w:val="22"/>
          <w:szCs w:val="22"/>
        </w:rPr>
      </w:pPr>
      <w:r w:rsidRPr="00D20083">
        <w:rPr>
          <w:color w:val="000000" w:themeColor="text1"/>
          <w:sz w:val="22"/>
          <w:szCs w:val="22"/>
        </w:rPr>
        <w:t>Complexity of rotations/service requirements</w:t>
      </w:r>
    </w:p>
    <w:p w14:paraId="28544C87" w14:textId="51C73CC2" w:rsidR="7BB5E166" w:rsidRPr="00D20083" w:rsidRDefault="7BB5E166" w:rsidP="002C543B">
      <w:pPr>
        <w:pStyle w:val="ListParagraph"/>
        <w:numPr>
          <w:ilvl w:val="2"/>
          <w:numId w:val="28"/>
        </w:numPr>
        <w:spacing w:after="0" w:line="240" w:lineRule="auto"/>
        <w:rPr>
          <w:color w:val="000000" w:themeColor="text1"/>
          <w:sz w:val="22"/>
          <w:szCs w:val="22"/>
        </w:rPr>
      </w:pPr>
      <w:r w:rsidRPr="00D20083">
        <w:rPr>
          <w:color w:val="000000" w:themeColor="text1"/>
          <w:sz w:val="22"/>
          <w:szCs w:val="22"/>
        </w:rPr>
        <w:t>Size of program</w:t>
      </w:r>
    </w:p>
    <w:p w14:paraId="50E55241" w14:textId="1909EDD2" w:rsidR="7BB5E166" w:rsidRPr="00D20083" w:rsidRDefault="7BB5E166" w:rsidP="002C543B">
      <w:pPr>
        <w:pStyle w:val="ListParagraph"/>
        <w:numPr>
          <w:ilvl w:val="2"/>
          <w:numId w:val="28"/>
        </w:numPr>
        <w:spacing w:after="0" w:line="240" w:lineRule="auto"/>
        <w:rPr>
          <w:color w:val="000000" w:themeColor="text1"/>
          <w:sz w:val="22"/>
          <w:szCs w:val="22"/>
        </w:rPr>
      </w:pPr>
      <w:r w:rsidRPr="00D20083">
        <w:rPr>
          <w:color w:val="000000" w:themeColor="text1"/>
          <w:sz w:val="22"/>
          <w:szCs w:val="22"/>
        </w:rPr>
        <w:t>Structure and depth of risk pools</w:t>
      </w:r>
    </w:p>
    <w:p w14:paraId="2C112086" w14:textId="78DA1581" w:rsidR="00EA658C" w:rsidRPr="00D20083" w:rsidRDefault="007D5CFF" w:rsidP="002C543B">
      <w:pPr>
        <w:pStyle w:val="ListParagraph"/>
        <w:numPr>
          <w:ilvl w:val="2"/>
          <w:numId w:val="28"/>
        </w:numPr>
        <w:spacing w:after="0" w:line="240" w:lineRule="auto"/>
        <w:rPr>
          <w:color w:val="000000" w:themeColor="text1"/>
          <w:sz w:val="22"/>
          <w:szCs w:val="22"/>
        </w:rPr>
      </w:pPr>
      <w:r w:rsidRPr="00D20083">
        <w:rPr>
          <w:color w:val="000000" w:themeColor="text1"/>
          <w:sz w:val="22"/>
          <w:szCs w:val="22"/>
        </w:rPr>
        <w:t xml:space="preserve">Please refer to the program’s </w:t>
      </w:r>
      <w:hyperlink r:id="rId17" w:history="1">
        <w:r w:rsidRPr="00D20083">
          <w:rPr>
            <w:rStyle w:val="Hyperlink"/>
            <w:sz w:val="22"/>
            <w:szCs w:val="22"/>
          </w:rPr>
          <w:t>Clinical Coverage Policy</w:t>
        </w:r>
      </w:hyperlink>
    </w:p>
    <w:p w14:paraId="6B4ECDE9" w14:textId="18E1B106" w:rsidR="7BB5E166" w:rsidRPr="00D20083" w:rsidRDefault="7BB5E166" w:rsidP="002C543B">
      <w:pPr>
        <w:pStyle w:val="ListParagraph"/>
        <w:numPr>
          <w:ilvl w:val="1"/>
          <w:numId w:val="28"/>
        </w:numPr>
        <w:spacing w:after="0" w:line="240" w:lineRule="auto"/>
        <w:rPr>
          <w:color w:val="000000" w:themeColor="text1"/>
          <w:sz w:val="22"/>
          <w:szCs w:val="22"/>
        </w:rPr>
      </w:pPr>
      <w:r w:rsidRPr="00D20083">
        <w:rPr>
          <w:color w:val="000000" w:themeColor="text1"/>
          <w:sz w:val="22"/>
          <w:szCs w:val="22"/>
        </w:rPr>
        <w:t>Inclusive of the hospital system requirements</w:t>
      </w:r>
      <w:r w:rsidR="767D376E" w:rsidRPr="00D20083">
        <w:rPr>
          <w:color w:val="000000" w:themeColor="text1"/>
          <w:sz w:val="22"/>
          <w:szCs w:val="22"/>
        </w:rPr>
        <w:t>:</w:t>
      </w:r>
    </w:p>
    <w:p w14:paraId="192F476B" w14:textId="16D658CB" w:rsidR="7BB5E166" w:rsidRPr="00D20083" w:rsidRDefault="7BB5E166" w:rsidP="002C543B">
      <w:pPr>
        <w:pStyle w:val="ListParagraph"/>
        <w:numPr>
          <w:ilvl w:val="2"/>
          <w:numId w:val="28"/>
        </w:numPr>
        <w:spacing w:after="0" w:line="240" w:lineRule="auto"/>
        <w:rPr>
          <w:color w:val="000000" w:themeColor="text1"/>
          <w:sz w:val="22"/>
          <w:szCs w:val="22"/>
        </w:rPr>
      </w:pPr>
      <w:r w:rsidRPr="00D20083">
        <w:rPr>
          <w:color w:val="000000" w:themeColor="text1"/>
          <w:sz w:val="22"/>
          <w:szCs w:val="22"/>
        </w:rPr>
        <w:t>Rotations dependent on residents</w:t>
      </w:r>
      <w:r w:rsidR="007E7224" w:rsidRPr="00D20083">
        <w:rPr>
          <w:color w:val="000000" w:themeColor="text1"/>
          <w:sz w:val="22"/>
          <w:szCs w:val="22"/>
        </w:rPr>
        <w:t>’</w:t>
      </w:r>
      <w:r w:rsidRPr="00D20083">
        <w:rPr>
          <w:color w:val="000000" w:themeColor="text1"/>
          <w:sz w:val="22"/>
          <w:szCs w:val="22"/>
        </w:rPr>
        <w:t xml:space="preserve"> service for patient care</w:t>
      </w:r>
    </w:p>
    <w:p w14:paraId="00702885" w14:textId="2F462D8C" w:rsidR="7BB5E166" w:rsidRPr="00D20083" w:rsidRDefault="7BB5E166" w:rsidP="002C543B">
      <w:pPr>
        <w:pStyle w:val="ListParagraph"/>
        <w:numPr>
          <w:ilvl w:val="2"/>
          <w:numId w:val="28"/>
        </w:numPr>
        <w:spacing w:after="0" w:line="240" w:lineRule="auto"/>
        <w:rPr>
          <w:color w:val="000000" w:themeColor="text1"/>
          <w:sz w:val="22"/>
          <w:szCs w:val="22"/>
        </w:rPr>
      </w:pPr>
      <w:r w:rsidRPr="00D20083">
        <w:rPr>
          <w:color w:val="000000" w:themeColor="text1"/>
          <w:sz w:val="22"/>
          <w:szCs w:val="22"/>
        </w:rPr>
        <w:t>Coverage options available</w:t>
      </w:r>
    </w:p>
    <w:p w14:paraId="55ED4760" w14:textId="60C0D99E" w:rsidR="2E0A6F2A" w:rsidRPr="00D20083" w:rsidRDefault="2E0A6F2A" w:rsidP="00D20083">
      <w:pPr>
        <w:spacing w:after="0" w:line="240" w:lineRule="auto"/>
        <w:contextualSpacing/>
        <w:rPr>
          <w:color w:val="000000" w:themeColor="text1"/>
          <w:sz w:val="22"/>
          <w:szCs w:val="22"/>
        </w:rPr>
      </w:pPr>
    </w:p>
    <w:p w14:paraId="43D4D0A7" w14:textId="7545740E" w:rsidR="00CF071F" w:rsidRPr="00D20083" w:rsidRDefault="4FA90F21" w:rsidP="00154807">
      <w:pPr>
        <w:spacing w:after="0" w:line="240" w:lineRule="auto"/>
        <w:ind w:left="720"/>
        <w:contextualSpacing/>
        <w:rPr>
          <w:color w:val="000000" w:themeColor="text1"/>
          <w:sz w:val="22"/>
          <w:szCs w:val="22"/>
          <w:u w:val="single"/>
        </w:rPr>
      </w:pPr>
      <w:r w:rsidRPr="00D20083">
        <w:rPr>
          <w:rFonts w:eastAsia="Aptos Display" w:cs="Aptos Display"/>
          <w:color w:val="000000" w:themeColor="text1"/>
          <w:sz w:val="22"/>
          <w:szCs w:val="22"/>
        </w:rPr>
        <w:t xml:space="preserve">A resident must perform </w:t>
      </w:r>
      <w:r w:rsidR="03E43F4E" w:rsidRPr="00D20083">
        <w:rPr>
          <w:rFonts w:eastAsia="Aptos Display" w:cs="Aptos Display"/>
          <w:color w:val="000000" w:themeColor="text1"/>
          <w:sz w:val="22"/>
          <w:szCs w:val="22"/>
        </w:rPr>
        <w:t>the position</w:t>
      </w:r>
      <w:r w:rsidR="32C7A003" w:rsidRPr="00D20083">
        <w:rPr>
          <w:rFonts w:eastAsia="Aptos Display" w:cs="Aptos Display"/>
          <w:color w:val="000000" w:themeColor="text1"/>
          <w:sz w:val="22"/>
          <w:szCs w:val="22"/>
        </w:rPr>
        <w:t xml:space="preserve">’s essential job functions </w:t>
      </w:r>
      <w:r w:rsidR="32C7A003" w:rsidRPr="00D20083">
        <w:rPr>
          <w:rFonts w:eastAsia="Aptos Display" w:cs="Aptos Display"/>
          <w:b/>
          <w:bCs/>
          <w:i/>
          <w:iCs/>
          <w:color w:val="000000" w:themeColor="text1"/>
          <w:sz w:val="22"/>
          <w:szCs w:val="22"/>
        </w:rPr>
        <w:t>with or without an approved</w:t>
      </w:r>
      <w:r w:rsidR="008637DC" w:rsidRPr="00D20083">
        <w:rPr>
          <w:rFonts w:eastAsia="Aptos Display" w:cs="Aptos Display"/>
          <w:b/>
          <w:bCs/>
          <w:i/>
          <w:iCs/>
          <w:color w:val="000000" w:themeColor="text1"/>
          <w:sz w:val="22"/>
          <w:szCs w:val="22"/>
        </w:rPr>
        <w:t xml:space="preserve"> </w:t>
      </w:r>
      <w:r w:rsidRPr="00D20083">
        <w:rPr>
          <w:rFonts w:eastAsia="Aptos Display" w:cs="Aptos Display"/>
          <w:b/>
          <w:bCs/>
          <w:i/>
          <w:iCs/>
          <w:color w:val="000000" w:themeColor="text1"/>
          <w:sz w:val="22"/>
          <w:szCs w:val="22"/>
        </w:rPr>
        <w:t>reasonable accommodation</w:t>
      </w:r>
      <w:r w:rsidR="004C1E09" w:rsidRPr="00D20083">
        <w:rPr>
          <w:rFonts w:eastAsia="Aptos Display" w:cs="Aptos Display"/>
          <w:color w:val="000000" w:themeColor="text1"/>
          <w:sz w:val="22"/>
          <w:szCs w:val="22"/>
        </w:rPr>
        <w:t>.</w:t>
      </w:r>
      <w:r w:rsidR="7F0BA68A" w:rsidRPr="00D20083">
        <w:rPr>
          <w:color w:val="000000" w:themeColor="text1"/>
          <w:sz w:val="22"/>
          <w:szCs w:val="22"/>
        </w:rPr>
        <w:t xml:space="preserve"> Reasonable accommodation means modifying or adjusting practices, procedures, policies, job duties, or the work or application environment so that a qualified individual with a disability</w:t>
      </w:r>
      <w:r w:rsidR="7F0BA68A" w:rsidRPr="002C543B">
        <w:rPr>
          <w:color w:val="000000" w:themeColor="text1"/>
          <w:sz w:val="22"/>
          <w:szCs w:val="22"/>
        </w:rPr>
        <w:t xml:space="preserve"> </w:t>
      </w:r>
      <w:r w:rsidR="7F0BA68A" w:rsidRPr="002C543B">
        <w:rPr>
          <w:b/>
          <w:bCs/>
          <w:color w:val="000000" w:themeColor="text1"/>
          <w:sz w:val="22"/>
          <w:szCs w:val="22"/>
        </w:rPr>
        <w:t>can</w:t>
      </w:r>
      <w:r w:rsidR="6D26AD5E" w:rsidRPr="002C543B">
        <w:rPr>
          <w:b/>
          <w:bCs/>
          <w:color w:val="000000" w:themeColor="text1"/>
          <w:sz w:val="22"/>
          <w:szCs w:val="22"/>
        </w:rPr>
        <w:t xml:space="preserve"> still</w:t>
      </w:r>
      <w:r w:rsidR="7F0BA68A" w:rsidRPr="002C543B">
        <w:rPr>
          <w:b/>
          <w:bCs/>
          <w:color w:val="000000" w:themeColor="text1"/>
          <w:sz w:val="22"/>
          <w:szCs w:val="22"/>
        </w:rPr>
        <w:t xml:space="preserve"> perform a position’s essential functions</w:t>
      </w:r>
      <w:r w:rsidR="004C1E09" w:rsidRPr="00D20083">
        <w:rPr>
          <w:color w:val="000000" w:themeColor="text1"/>
          <w:sz w:val="22"/>
          <w:szCs w:val="22"/>
        </w:rPr>
        <w:t>.</w:t>
      </w:r>
      <w:r w:rsidR="009C197A" w:rsidRPr="00D20083">
        <w:rPr>
          <w:color w:val="000000" w:themeColor="text1"/>
          <w:sz w:val="22"/>
          <w:szCs w:val="22"/>
        </w:rPr>
        <w:t xml:space="preserve"> Approved reasonable accommodations are determined via an interactive process involving the resident, DSO/HR/GME and the program.</w:t>
      </w:r>
    </w:p>
    <w:p w14:paraId="76C8C881" w14:textId="77777777" w:rsidR="00CF071F" w:rsidRPr="00D20083" w:rsidRDefault="00CF071F" w:rsidP="00D20083">
      <w:pPr>
        <w:spacing w:after="0" w:line="240" w:lineRule="auto"/>
        <w:contextualSpacing/>
        <w:rPr>
          <w:color w:val="000000" w:themeColor="text1"/>
          <w:sz w:val="22"/>
          <w:szCs w:val="22"/>
          <w:u w:val="single"/>
        </w:rPr>
      </w:pPr>
    </w:p>
    <w:p w14:paraId="75A2F5FF" w14:textId="55E83D56" w:rsidR="00CF071F" w:rsidRPr="00D20083" w:rsidRDefault="00CF071F" w:rsidP="00BF49BD">
      <w:pPr>
        <w:spacing w:after="0" w:line="240" w:lineRule="auto"/>
        <w:ind w:left="720"/>
        <w:contextualSpacing/>
        <w:rPr>
          <w:color w:val="000000" w:themeColor="text1"/>
          <w:sz w:val="22"/>
          <w:szCs w:val="22"/>
        </w:rPr>
      </w:pPr>
      <w:r w:rsidRPr="00D20083">
        <w:rPr>
          <w:color w:val="000000" w:themeColor="text1"/>
          <w:sz w:val="22"/>
          <w:szCs w:val="22"/>
        </w:rPr>
        <w:t xml:space="preserve">Essential functions ensure the safe and smooth delivery of </w:t>
      </w:r>
      <w:r w:rsidR="00174169" w:rsidRPr="00D20083">
        <w:rPr>
          <w:color w:val="000000" w:themeColor="text1"/>
          <w:sz w:val="22"/>
          <w:szCs w:val="22"/>
        </w:rPr>
        <w:t xml:space="preserve">education and patient care and </w:t>
      </w:r>
      <w:r w:rsidR="00263697" w:rsidRPr="00D20083">
        <w:rPr>
          <w:color w:val="000000" w:themeColor="text1"/>
          <w:sz w:val="22"/>
          <w:szCs w:val="22"/>
        </w:rPr>
        <w:t xml:space="preserve">are identified </w:t>
      </w:r>
      <w:r w:rsidRPr="00D20083">
        <w:rPr>
          <w:color w:val="000000" w:themeColor="text1"/>
          <w:sz w:val="22"/>
          <w:szCs w:val="22"/>
        </w:rPr>
        <w:t xml:space="preserve">in </w:t>
      </w:r>
      <w:r w:rsidR="00CA69D6" w:rsidRPr="00D20083">
        <w:rPr>
          <w:color w:val="000000" w:themeColor="text1"/>
          <w:sz w:val="22"/>
          <w:szCs w:val="22"/>
        </w:rPr>
        <w:t>alignment</w:t>
      </w:r>
      <w:r w:rsidRPr="00D20083">
        <w:rPr>
          <w:color w:val="000000" w:themeColor="text1"/>
          <w:sz w:val="22"/>
          <w:szCs w:val="22"/>
        </w:rPr>
        <w:t xml:space="preserve"> with program aims</w:t>
      </w:r>
      <w:r w:rsidR="00263697" w:rsidRPr="00D20083">
        <w:rPr>
          <w:color w:val="000000" w:themeColor="text1"/>
          <w:sz w:val="22"/>
          <w:szCs w:val="22"/>
        </w:rPr>
        <w:t xml:space="preserve"> to</w:t>
      </w:r>
      <w:r w:rsidRPr="00D20083">
        <w:rPr>
          <w:color w:val="000000" w:themeColor="text1"/>
          <w:sz w:val="22"/>
          <w:szCs w:val="22"/>
        </w:rPr>
        <w:t xml:space="preserve"> </w:t>
      </w:r>
      <w:r w:rsidR="00174169" w:rsidRPr="00D20083">
        <w:rPr>
          <w:color w:val="000000" w:themeColor="text1"/>
          <w:sz w:val="22"/>
          <w:szCs w:val="22"/>
        </w:rPr>
        <w:t>facilitat</w:t>
      </w:r>
      <w:r w:rsidR="002C26DB" w:rsidRPr="00D20083">
        <w:rPr>
          <w:color w:val="000000" w:themeColor="text1"/>
          <w:sz w:val="22"/>
          <w:szCs w:val="22"/>
        </w:rPr>
        <w:t xml:space="preserve">e trainee readiness for independent practice </w:t>
      </w:r>
      <w:r w:rsidR="00CA69D6" w:rsidRPr="00D20083">
        <w:rPr>
          <w:color w:val="000000" w:themeColor="text1"/>
          <w:sz w:val="22"/>
          <w:szCs w:val="22"/>
        </w:rPr>
        <w:t xml:space="preserve">across an appropriate </w:t>
      </w:r>
      <w:r w:rsidR="00794BE0" w:rsidRPr="00D20083">
        <w:rPr>
          <w:color w:val="000000" w:themeColor="text1"/>
          <w:sz w:val="22"/>
          <w:szCs w:val="22"/>
        </w:rPr>
        <w:t>range of clinical settings</w:t>
      </w:r>
      <w:r w:rsidR="00CA69D6" w:rsidRPr="00D20083">
        <w:rPr>
          <w:color w:val="000000" w:themeColor="text1"/>
          <w:sz w:val="22"/>
          <w:szCs w:val="22"/>
        </w:rPr>
        <w:t xml:space="preserve"> for that specialty</w:t>
      </w:r>
      <w:r w:rsidR="00794BE0" w:rsidRPr="00D20083">
        <w:rPr>
          <w:color w:val="000000" w:themeColor="text1"/>
          <w:sz w:val="22"/>
          <w:szCs w:val="22"/>
        </w:rPr>
        <w:t>.</w:t>
      </w:r>
      <w:r w:rsidR="00C04DF6" w:rsidRPr="00D20083">
        <w:rPr>
          <w:color w:val="000000" w:themeColor="text1"/>
          <w:sz w:val="22"/>
          <w:szCs w:val="22"/>
        </w:rPr>
        <w:t xml:space="preserve"> </w:t>
      </w:r>
      <w:r w:rsidR="00D1381C" w:rsidRPr="00D20083">
        <w:rPr>
          <w:color w:val="000000" w:themeColor="text1"/>
          <w:sz w:val="22"/>
          <w:szCs w:val="22"/>
        </w:rPr>
        <w:t xml:space="preserve">Transparent </w:t>
      </w:r>
      <w:r w:rsidR="00614525" w:rsidRPr="00D20083">
        <w:rPr>
          <w:color w:val="000000" w:themeColor="text1"/>
          <w:sz w:val="22"/>
          <w:szCs w:val="22"/>
        </w:rPr>
        <w:t>documentation</w:t>
      </w:r>
      <w:r w:rsidR="00C04DF6" w:rsidRPr="00D20083">
        <w:rPr>
          <w:color w:val="000000" w:themeColor="text1"/>
          <w:sz w:val="22"/>
          <w:szCs w:val="22"/>
        </w:rPr>
        <w:t xml:space="preserve"> of a program’s essential functions is also </w:t>
      </w:r>
      <w:r w:rsidR="00D1381C" w:rsidRPr="00D20083">
        <w:rPr>
          <w:color w:val="000000" w:themeColor="text1"/>
          <w:sz w:val="22"/>
          <w:szCs w:val="22"/>
        </w:rPr>
        <w:t xml:space="preserve">an important </w:t>
      </w:r>
      <w:r w:rsidR="000C6E60" w:rsidRPr="00D20083">
        <w:rPr>
          <w:color w:val="000000" w:themeColor="text1"/>
          <w:sz w:val="22"/>
          <w:szCs w:val="22"/>
        </w:rPr>
        <w:t>resource</w:t>
      </w:r>
      <w:r w:rsidR="00D1381C" w:rsidRPr="00D20083">
        <w:rPr>
          <w:color w:val="000000" w:themeColor="text1"/>
          <w:sz w:val="22"/>
          <w:szCs w:val="22"/>
        </w:rPr>
        <w:t xml:space="preserve"> </w:t>
      </w:r>
      <w:r w:rsidR="00C04DF6" w:rsidRPr="00D20083">
        <w:rPr>
          <w:color w:val="000000" w:themeColor="text1"/>
          <w:sz w:val="22"/>
          <w:szCs w:val="22"/>
        </w:rPr>
        <w:t xml:space="preserve">for </w:t>
      </w:r>
      <w:r w:rsidR="00D1381C" w:rsidRPr="00D20083">
        <w:rPr>
          <w:color w:val="000000" w:themeColor="text1"/>
          <w:sz w:val="22"/>
          <w:szCs w:val="22"/>
        </w:rPr>
        <w:t xml:space="preserve">applicants </w:t>
      </w:r>
      <w:r w:rsidR="000C6E60" w:rsidRPr="00D20083">
        <w:rPr>
          <w:color w:val="000000" w:themeColor="text1"/>
          <w:sz w:val="22"/>
          <w:szCs w:val="22"/>
        </w:rPr>
        <w:t>evaluat</w:t>
      </w:r>
      <w:r w:rsidR="00D1381C" w:rsidRPr="00D20083">
        <w:rPr>
          <w:color w:val="000000" w:themeColor="text1"/>
          <w:sz w:val="22"/>
          <w:szCs w:val="22"/>
        </w:rPr>
        <w:t xml:space="preserve">ing </w:t>
      </w:r>
      <w:r w:rsidR="00614525" w:rsidRPr="00D20083">
        <w:rPr>
          <w:color w:val="000000" w:themeColor="text1"/>
          <w:sz w:val="22"/>
          <w:szCs w:val="22"/>
        </w:rPr>
        <w:t xml:space="preserve">the </w:t>
      </w:r>
      <w:r w:rsidR="00D1381C" w:rsidRPr="00D20083">
        <w:rPr>
          <w:color w:val="000000" w:themeColor="text1"/>
          <w:sz w:val="22"/>
          <w:szCs w:val="22"/>
        </w:rPr>
        <w:t xml:space="preserve">training </w:t>
      </w:r>
      <w:r w:rsidR="00614525" w:rsidRPr="00D20083">
        <w:rPr>
          <w:color w:val="000000" w:themeColor="text1"/>
          <w:sz w:val="22"/>
          <w:szCs w:val="22"/>
        </w:rPr>
        <w:t>program during recruitment.</w:t>
      </w:r>
    </w:p>
    <w:p w14:paraId="72D0BA45" w14:textId="77777777" w:rsidR="008637DC" w:rsidRPr="00D20083" w:rsidRDefault="008637DC" w:rsidP="00D20083">
      <w:pPr>
        <w:spacing w:after="0" w:line="240" w:lineRule="auto"/>
        <w:contextualSpacing/>
        <w:rPr>
          <w:rFonts w:eastAsia="Aptos Display" w:cs="Aptos Display"/>
          <w:b/>
          <w:bCs/>
          <w:color w:val="000000" w:themeColor="text1"/>
          <w:sz w:val="22"/>
          <w:szCs w:val="22"/>
        </w:rPr>
      </w:pPr>
    </w:p>
    <w:p w14:paraId="4CA0AB60" w14:textId="540D5CEF" w:rsidR="008E6F8F" w:rsidRPr="0095480D" w:rsidRDefault="002C543B" w:rsidP="005E68CC">
      <w:pPr>
        <w:pStyle w:val="Heading1"/>
      </w:pPr>
      <w:r w:rsidRPr="00D20083">
        <w:t>Essential Program Administrative Functions</w:t>
      </w:r>
    </w:p>
    <w:p w14:paraId="520C50CC" w14:textId="6BCDAE32" w:rsidR="001301EE" w:rsidRPr="00D20083" w:rsidRDefault="1BD322D4" w:rsidP="00F51023">
      <w:pPr>
        <w:pStyle w:val="Heading2"/>
        <w:rPr>
          <w:bCs/>
          <w:i/>
          <w:iCs/>
        </w:rPr>
      </w:pPr>
      <w:r w:rsidRPr="00D20083">
        <w:t>Onboarding</w:t>
      </w:r>
      <w:r w:rsidR="00F46991" w:rsidRPr="00D20083">
        <w:t xml:space="preserve"> </w:t>
      </w:r>
    </w:p>
    <w:p w14:paraId="254B88C6" w14:textId="20460471" w:rsidR="008C3558" w:rsidRPr="00D20083" w:rsidRDefault="008C3558" w:rsidP="00BF49BD">
      <w:pPr>
        <w:spacing w:after="0" w:line="240" w:lineRule="auto"/>
        <w:ind w:firstLine="720"/>
        <w:rPr>
          <w:sz w:val="22"/>
          <w:szCs w:val="22"/>
        </w:rPr>
      </w:pPr>
      <w:r w:rsidRPr="00D20083">
        <w:rPr>
          <w:rFonts w:eastAsia="Aptos Display" w:cs="Aptos Display"/>
          <w:color w:val="000000" w:themeColor="text1"/>
          <w:sz w:val="22"/>
          <w:szCs w:val="22"/>
        </w:rPr>
        <w:t xml:space="preserve">The </w:t>
      </w:r>
      <w:r w:rsidR="00527ED6" w:rsidRPr="00D20083">
        <w:rPr>
          <w:rFonts w:eastAsia="Aptos Display" w:cs="Aptos Display"/>
          <w:color w:val="000000" w:themeColor="text1"/>
          <w:sz w:val="22"/>
          <w:szCs w:val="22"/>
        </w:rPr>
        <w:t>Resident must</w:t>
      </w:r>
      <w:r w:rsidRPr="00D20083">
        <w:rPr>
          <w:rFonts w:eastAsia="Aptos Display" w:cs="Aptos Display"/>
          <w:color w:val="000000" w:themeColor="text1"/>
          <w:sz w:val="22"/>
          <w:szCs w:val="22"/>
        </w:rPr>
        <w:t>:</w:t>
      </w:r>
      <w:r w:rsidR="00BF49BD">
        <w:rPr>
          <w:rFonts w:eastAsia="Aptos Display" w:cs="Aptos Display"/>
          <w:color w:val="000000" w:themeColor="text1"/>
          <w:sz w:val="22"/>
          <w:szCs w:val="22"/>
        </w:rPr>
        <w:tab/>
      </w:r>
    </w:p>
    <w:p w14:paraId="0C736C3D" w14:textId="6CD65C15" w:rsidR="00527ED6" w:rsidRPr="002C543B" w:rsidRDefault="00527ED6" w:rsidP="002C543B">
      <w:pPr>
        <w:pStyle w:val="ListParagraph"/>
        <w:numPr>
          <w:ilvl w:val="0"/>
          <w:numId w:val="29"/>
        </w:numPr>
        <w:spacing w:after="0" w:line="240" w:lineRule="auto"/>
        <w:rPr>
          <w:sz w:val="22"/>
          <w:szCs w:val="22"/>
        </w:rPr>
      </w:pPr>
      <w:r w:rsidRPr="002C543B">
        <w:rPr>
          <w:rFonts w:eastAsia="Aptos Display" w:cs="Aptos Display"/>
          <w:color w:val="000000" w:themeColor="text1"/>
          <w:sz w:val="22"/>
          <w:szCs w:val="22"/>
        </w:rPr>
        <w:t>comply with all</w:t>
      </w:r>
      <w:r w:rsidR="009A24F7" w:rsidRPr="002C543B">
        <w:rPr>
          <w:rFonts w:eastAsia="Aptos Display" w:cs="Aptos Display"/>
          <w:color w:val="000000" w:themeColor="text1"/>
          <w:sz w:val="22"/>
          <w:szCs w:val="22"/>
        </w:rPr>
        <w:t xml:space="preserve"> program and institutional</w:t>
      </w:r>
      <w:r w:rsidRPr="002C543B">
        <w:rPr>
          <w:rFonts w:eastAsia="Aptos Display" w:cs="Aptos Display"/>
          <w:color w:val="000000" w:themeColor="text1"/>
          <w:sz w:val="22"/>
          <w:szCs w:val="22"/>
        </w:rPr>
        <w:t xml:space="preserve"> tasks required for credentialing and onboarding</w:t>
      </w:r>
      <w:r w:rsidR="00A97C37" w:rsidRPr="002C543B">
        <w:rPr>
          <w:rFonts w:eastAsia="Aptos Display" w:cs="Aptos Display"/>
          <w:color w:val="000000" w:themeColor="text1"/>
          <w:sz w:val="22"/>
          <w:szCs w:val="22"/>
        </w:rPr>
        <w:t xml:space="preserve"> by the requested deadlines</w:t>
      </w:r>
    </w:p>
    <w:p w14:paraId="5B9E3E07" w14:textId="77777777" w:rsidR="00DD0D59" w:rsidRPr="00D20083" w:rsidRDefault="00DD0D59" w:rsidP="00D20083">
      <w:pPr>
        <w:spacing w:after="0" w:line="240" w:lineRule="auto"/>
        <w:rPr>
          <w:sz w:val="22"/>
          <w:szCs w:val="22"/>
        </w:rPr>
      </w:pPr>
    </w:p>
    <w:p w14:paraId="0AA14816" w14:textId="55719EEC" w:rsidR="001301EE" w:rsidRPr="00D20083" w:rsidRDefault="1BD322D4" w:rsidP="00F51023">
      <w:pPr>
        <w:pStyle w:val="Heading2"/>
        <w:rPr>
          <w:bCs/>
          <w:i/>
          <w:iCs/>
        </w:rPr>
      </w:pPr>
      <w:r w:rsidRPr="00D20083">
        <w:t xml:space="preserve">Program </w:t>
      </w:r>
      <w:r w:rsidR="008E6F8F" w:rsidRPr="00D20083">
        <w:t>Tasks and Documentation</w:t>
      </w:r>
    </w:p>
    <w:p w14:paraId="192626E2" w14:textId="5C973844" w:rsidR="008C3558" w:rsidRPr="00D20083" w:rsidRDefault="008C3558" w:rsidP="00BF49BD">
      <w:pPr>
        <w:spacing w:after="0" w:line="240" w:lineRule="auto"/>
        <w:ind w:firstLine="720"/>
        <w:contextualSpacing/>
        <w:rPr>
          <w:rFonts w:eastAsia="Aptos Display" w:cs="Aptos Display"/>
          <w:color w:val="000000" w:themeColor="text1"/>
          <w:sz w:val="22"/>
          <w:szCs w:val="22"/>
        </w:rPr>
      </w:pPr>
      <w:r w:rsidRPr="00D20083">
        <w:rPr>
          <w:rFonts w:eastAsia="Aptos Display" w:cs="Aptos Display"/>
          <w:color w:val="000000" w:themeColor="text1"/>
          <w:sz w:val="22"/>
          <w:szCs w:val="22"/>
        </w:rPr>
        <w:t>The Resident must:</w:t>
      </w:r>
    </w:p>
    <w:p w14:paraId="684C9331" w14:textId="08E3BB19" w:rsidR="00B40BE2" w:rsidRPr="002C543B" w:rsidRDefault="008335B4" w:rsidP="002C543B">
      <w:pPr>
        <w:pStyle w:val="ListParagraph"/>
        <w:numPr>
          <w:ilvl w:val="0"/>
          <w:numId w:val="31"/>
        </w:numPr>
        <w:spacing w:after="0" w:line="240" w:lineRule="auto"/>
        <w:rPr>
          <w:sz w:val="22"/>
          <w:szCs w:val="22"/>
        </w:rPr>
      </w:pPr>
      <w:r w:rsidRPr="002C543B">
        <w:rPr>
          <w:color w:val="000000" w:themeColor="text1"/>
          <w:sz w:val="22"/>
          <w:szCs w:val="22"/>
        </w:rPr>
        <w:t>participate</w:t>
      </w:r>
      <w:r w:rsidR="00140C56" w:rsidRPr="002C543B">
        <w:rPr>
          <w:color w:val="000000" w:themeColor="text1"/>
          <w:sz w:val="22"/>
          <w:szCs w:val="22"/>
        </w:rPr>
        <w:t xml:space="preserve"> </w:t>
      </w:r>
      <w:r w:rsidR="00B40BE2" w:rsidRPr="002C543B">
        <w:rPr>
          <w:color w:val="000000" w:themeColor="text1"/>
          <w:sz w:val="22"/>
          <w:szCs w:val="22"/>
        </w:rPr>
        <w:t>in</w:t>
      </w:r>
      <w:r w:rsidR="00B40BE2" w:rsidRPr="002C543B">
        <w:rPr>
          <w:rFonts w:eastAsia="Aptos Display" w:cs="Aptos Display"/>
          <w:color w:val="000000" w:themeColor="text1"/>
          <w:sz w:val="22"/>
          <w:szCs w:val="22"/>
        </w:rPr>
        <w:t xml:space="preserve"> all requests for schedule preferences, requests for absence or schedule changes of requests for clinical coverage</w:t>
      </w:r>
      <w:r w:rsidR="00192BD9" w:rsidRPr="002C543B">
        <w:rPr>
          <w:rFonts w:eastAsia="Aptos Display" w:cs="Aptos Display"/>
          <w:color w:val="000000" w:themeColor="text1"/>
          <w:sz w:val="22"/>
          <w:szCs w:val="22"/>
        </w:rPr>
        <w:t xml:space="preserve"> on the requested timelines or deadlines.</w:t>
      </w:r>
    </w:p>
    <w:p w14:paraId="51A80DC0" w14:textId="77777777" w:rsidR="00192BD9" w:rsidRPr="002C543B" w:rsidRDefault="005C0B9E" w:rsidP="002C543B">
      <w:pPr>
        <w:pStyle w:val="ListParagraph"/>
        <w:numPr>
          <w:ilvl w:val="0"/>
          <w:numId w:val="31"/>
        </w:numPr>
        <w:spacing w:after="0" w:line="240" w:lineRule="auto"/>
        <w:rPr>
          <w:sz w:val="22"/>
          <w:szCs w:val="22"/>
        </w:rPr>
      </w:pPr>
      <w:r w:rsidRPr="002C543B">
        <w:rPr>
          <w:rFonts w:eastAsia="Aptos Display" w:cs="Aptos Display"/>
          <w:color w:val="000000" w:themeColor="text1"/>
          <w:sz w:val="22"/>
          <w:szCs w:val="22"/>
        </w:rPr>
        <w:t>c</w:t>
      </w:r>
      <w:r w:rsidR="00B40BE2" w:rsidRPr="002C543B">
        <w:rPr>
          <w:rFonts w:eastAsia="Aptos Display" w:cs="Aptos Display"/>
          <w:color w:val="000000" w:themeColor="text1"/>
          <w:sz w:val="22"/>
          <w:szCs w:val="22"/>
        </w:rPr>
        <w:t>omplet</w:t>
      </w:r>
      <w:r w:rsidR="006D1E6D" w:rsidRPr="002C543B">
        <w:rPr>
          <w:rFonts w:eastAsia="Aptos Display" w:cs="Aptos Display"/>
          <w:color w:val="000000" w:themeColor="text1"/>
          <w:sz w:val="22"/>
          <w:szCs w:val="22"/>
        </w:rPr>
        <w:t xml:space="preserve">e in a timely manner </w:t>
      </w:r>
      <w:r w:rsidR="00B40BE2" w:rsidRPr="002C543B">
        <w:rPr>
          <w:rFonts w:eastAsia="Aptos Display" w:cs="Aptos Display"/>
          <w:color w:val="000000" w:themeColor="text1"/>
          <w:sz w:val="22"/>
          <w:szCs w:val="22"/>
        </w:rPr>
        <w:t xml:space="preserve">all </w:t>
      </w:r>
      <w:r w:rsidR="008C3558" w:rsidRPr="002C543B">
        <w:rPr>
          <w:rFonts w:eastAsia="Aptos Display" w:cs="Aptos Display"/>
          <w:color w:val="000000" w:themeColor="text1"/>
          <w:sz w:val="22"/>
          <w:szCs w:val="22"/>
        </w:rPr>
        <w:t>evaluations requested for medical students, peer residents, faculty or other members of the team</w:t>
      </w:r>
    </w:p>
    <w:p w14:paraId="08383FC3" w14:textId="1BE2D9E8" w:rsidR="001301EE" w:rsidRPr="002C543B" w:rsidRDefault="00192BD9" w:rsidP="002C543B">
      <w:pPr>
        <w:pStyle w:val="ListParagraph"/>
        <w:numPr>
          <w:ilvl w:val="0"/>
          <w:numId w:val="31"/>
        </w:numPr>
        <w:spacing w:after="0" w:line="240" w:lineRule="auto"/>
        <w:rPr>
          <w:sz w:val="22"/>
          <w:szCs w:val="22"/>
        </w:rPr>
      </w:pPr>
      <w:r w:rsidRPr="002C543B">
        <w:rPr>
          <w:rFonts w:eastAsia="Aptos Display" w:cs="Aptos Display"/>
          <w:color w:val="000000" w:themeColor="text1"/>
          <w:sz w:val="22"/>
          <w:szCs w:val="22"/>
        </w:rPr>
        <w:t>c</w:t>
      </w:r>
      <w:r w:rsidR="00DA32F8" w:rsidRPr="002C543B">
        <w:rPr>
          <w:rFonts w:eastAsia="Aptos Display" w:cs="Aptos Display"/>
          <w:color w:val="000000" w:themeColor="text1"/>
          <w:sz w:val="22"/>
          <w:szCs w:val="22"/>
        </w:rPr>
        <w:t xml:space="preserve">omplete </w:t>
      </w:r>
      <w:proofErr w:type="spellStart"/>
      <w:r w:rsidR="007F294D" w:rsidRPr="002C543B">
        <w:rPr>
          <w:rFonts w:eastAsia="Aptos Display" w:cs="Aptos Display"/>
          <w:color w:val="000000" w:themeColor="text1"/>
          <w:sz w:val="22"/>
          <w:szCs w:val="22"/>
        </w:rPr>
        <w:t>Med</w:t>
      </w:r>
      <w:r w:rsidR="00D63559" w:rsidRPr="002C543B">
        <w:rPr>
          <w:rFonts w:eastAsia="Aptos Display" w:cs="Aptos Display"/>
          <w:color w:val="000000" w:themeColor="text1"/>
          <w:sz w:val="22"/>
          <w:szCs w:val="22"/>
        </w:rPr>
        <w:t>Hub</w:t>
      </w:r>
      <w:proofErr w:type="spellEnd"/>
      <w:r w:rsidR="00D63559" w:rsidRPr="002C543B">
        <w:rPr>
          <w:rFonts w:eastAsia="Aptos Display" w:cs="Aptos Display"/>
          <w:color w:val="000000" w:themeColor="text1"/>
          <w:sz w:val="22"/>
          <w:szCs w:val="22"/>
        </w:rPr>
        <w:t xml:space="preserve"> </w:t>
      </w:r>
      <w:r w:rsidR="00A35047" w:rsidRPr="002C543B">
        <w:rPr>
          <w:rFonts w:eastAsia="Aptos Display" w:cs="Aptos Display"/>
          <w:color w:val="000000" w:themeColor="text1"/>
          <w:sz w:val="22"/>
          <w:szCs w:val="22"/>
        </w:rPr>
        <w:t>c</w:t>
      </w:r>
      <w:r w:rsidR="1BD322D4" w:rsidRPr="002C543B">
        <w:rPr>
          <w:rFonts w:eastAsia="Aptos Display" w:cs="Aptos Display"/>
          <w:color w:val="000000" w:themeColor="text1"/>
          <w:sz w:val="22"/>
          <w:szCs w:val="22"/>
        </w:rPr>
        <w:t>linical and educational hour logs</w:t>
      </w:r>
    </w:p>
    <w:p w14:paraId="4CAD1C7B" w14:textId="7EE2AA46" w:rsidR="001301EE" w:rsidRPr="002C543B" w:rsidRDefault="002E32CC" w:rsidP="002C543B">
      <w:pPr>
        <w:pStyle w:val="ListParagraph"/>
        <w:numPr>
          <w:ilvl w:val="0"/>
          <w:numId w:val="31"/>
        </w:numPr>
        <w:spacing w:after="0" w:line="240" w:lineRule="auto"/>
        <w:rPr>
          <w:sz w:val="22"/>
          <w:szCs w:val="22"/>
        </w:rPr>
      </w:pPr>
      <w:r w:rsidRPr="002C543B">
        <w:rPr>
          <w:rFonts w:eastAsia="Aptos Display" w:cs="Aptos Display"/>
          <w:color w:val="000000" w:themeColor="text1"/>
          <w:sz w:val="22"/>
          <w:szCs w:val="22"/>
        </w:rPr>
        <w:t>c</w:t>
      </w:r>
      <w:r w:rsidR="00DA32F8" w:rsidRPr="002C543B">
        <w:rPr>
          <w:rFonts w:eastAsia="Aptos Display" w:cs="Aptos Display"/>
          <w:color w:val="000000" w:themeColor="text1"/>
          <w:sz w:val="22"/>
          <w:szCs w:val="22"/>
        </w:rPr>
        <w:t>omplete c</w:t>
      </w:r>
      <w:r w:rsidR="1BD322D4" w:rsidRPr="002C543B">
        <w:rPr>
          <w:rFonts w:eastAsia="Aptos Display" w:cs="Aptos Display"/>
          <w:color w:val="000000" w:themeColor="text1"/>
          <w:sz w:val="22"/>
          <w:szCs w:val="22"/>
        </w:rPr>
        <w:t xml:space="preserve">ase </w:t>
      </w:r>
      <w:r w:rsidR="00140C56" w:rsidRPr="002C543B">
        <w:rPr>
          <w:rFonts w:eastAsia="Aptos Display" w:cs="Aptos Display"/>
          <w:color w:val="000000" w:themeColor="text1"/>
          <w:sz w:val="22"/>
          <w:szCs w:val="22"/>
        </w:rPr>
        <w:t xml:space="preserve">or procedure </w:t>
      </w:r>
      <w:r w:rsidR="1BD322D4" w:rsidRPr="002C543B">
        <w:rPr>
          <w:rFonts w:eastAsia="Aptos Display" w:cs="Aptos Display"/>
          <w:color w:val="000000" w:themeColor="text1"/>
          <w:sz w:val="22"/>
          <w:szCs w:val="22"/>
        </w:rPr>
        <w:t>logs</w:t>
      </w:r>
    </w:p>
    <w:p w14:paraId="28ACF654" w14:textId="4828E745" w:rsidR="001301EE" w:rsidRPr="002C543B" w:rsidRDefault="002E32CC" w:rsidP="002C543B">
      <w:pPr>
        <w:pStyle w:val="ListParagraph"/>
        <w:numPr>
          <w:ilvl w:val="0"/>
          <w:numId w:val="31"/>
        </w:numPr>
        <w:spacing w:after="0" w:line="240" w:lineRule="auto"/>
        <w:rPr>
          <w:sz w:val="22"/>
          <w:szCs w:val="22"/>
        </w:rPr>
      </w:pPr>
      <w:r w:rsidRPr="002C543B">
        <w:rPr>
          <w:rFonts w:eastAsia="Aptos Display" w:cs="Aptos Display"/>
          <w:color w:val="000000" w:themeColor="text1"/>
          <w:sz w:val="22"/>
          <w:szCs w:val="22"/>
        </w:rPr>
        <w:t xml:space="preserve">complete the annual </w:t>
      </w:r>
      <w:r w:rsidR="1BD322D4" w:rsidRPr="002C543B">
        <w:rPr>
          <w:rFonts w:eastAsia="Aptos Display" w:cs="Aptos Display"/>
          <w:color w:val="000000" w:themeColor="text1"/>
          <w:sz w:val="22"/>
          <w:szCs w:val="22"/>
        </w:rPr>
        <w:t xml:space="preserve">ACGME </w:t>
      </w:r>
      <w:r w:rsidR="00DA32F8" w:rsidRPr="002C543B">
        <w:rPr>
          <w:rFonts w:eastAsia="Aptos Display" w:cs="Aptos Display"/>
          <w:color w:val="000000" w:themeColor="text1"/>
          <w:sz w:val="22"/>
          <w:szCs w:val="22"/>
        </w:rPr>
        <w:t xml:space="preserve">Resident </w:t>
      </w:r>
      <w:r w:rsidR="1BD322D4" w:rsidRPr="002C543B">
        <w:rPr>
          <w:rFonts w:eastAsia="Aptos Display" w:cs="Aptos Display"/>
          <w:color w:val="000000" w:themeColor="text1"/>
          <w:sz w:val="22"/>
          <w:szCs w:val="22"/>
        </w:rPr>
        <w:t>Survey</w:t>
      </w:r>
    </w:p>
    <w:p w14:paraId="1DF57419" w14:textId="623F00E0" w:rsidR="00140C56" w:rsidRPr="002C543B" w:rsidRDefault="00140C56" w:rsidP="002C543B">
      <w:pPr>
        <w:pStyle w:val="ListParagraph"/>
        <w:numPr>
          <w:ilvl w:val="0"/>
          <w:numId w:val="31"/>
        </w:numPr>
        <w:spacing w:after="0" w:line="240" w:lineRule="auto"/>
        <w:rPr>
          <w:sz w:val="22"/>
          <w:szCs w:val="22"/>
        </w:rPr>
      </w:pPr>
      <w:r w:rsidRPr="002C543B">
        <w:rPr>
          <w:rFonts w:eastAsia="Aptos Display" w:cs="Aptos Display"/>
          <w:color w:val="000000" w:themeColor="text1"/>
          <w:sz w:val="22"/>
          <w:szCs w:val="22"/>
        </w:rPr>
        <w:t>complete the program’s annual confidential internal survey</w:t>
      </w:r>
    </w:p>
    <w:p w14:paraId="09809AE3" w14:textId="1C07F530" w:rsidR="001301EE" w:rsidRPr="002C543B" w:rsidRDefault="002E32CC" w:rsidP="002C543B">
      <w:pPr>
        <w:pStyle w:val="ListParagraph"/>
        <w:numPr>
          <w:ilvl w:val="0"/>
          <w:numId w:val="31"/>
        </w:numPr>
        <w:spacing w:after="0" w:line="240" w:lineRule="auto"/>
        <w:rPr>
          <w:sz w:val="22"/>
          <w:szCs w:val="22"/>
        </w:rPr>
      </w:pPr>
      <w:r w:rsidRPr="002C543B">
        <w:rPr>
          <w:rFonts w:eastAsia="Aptos Display" w:cs="Aptos Display"/>
          <w:color w:val="000000" w:themeColor="text1"/>
          <w:sz w:val="22"/>
          <w:szCs w:val="22"/>
        </w:rPr>
        <w:t xml:space="preserve">complete </w:t>
      </w:r>
      <w:r w:rsidR="000B3EBE" w:rsidRPr="002C543B">
        <w:rPr>
          <w:rFonts w:eastAsia="Aptos Display" w:cs="Aptos Display"/>
          <w:color w:val="000000" w:themeColor="text1"/>
          <w:sz w:val="22"/>
          <w:szCs w:val="22"/>
        </w:rPr>
        <w:t xml:space="preserve">required </w:t>
      </w:r>
      <w:r w:rsidRPr="002C543B">
        <w:rPr>
          <w:rFonts w:eastAsia="Aptos Display" w:cs="Aptos Display"/>
          <w:color w:val="000000" w:themeColor="text1"/>
          <w:sz w:val="22"/>
          <w:szCs w:val="22"/>
        </w:rPr>
        <w:t>e</w:t>
      </w:r>
      <w:r w:rsidR="1BD322D4" w:rsidRPr="002C543B">
        <w:rPr>
          <w:rFonts w:eastAsia="Aptos Display" w:cs="Aptos Display"/>
          <w:color w:val="000000" w:themeColor="text1"/>
          <w:sz w:val="22"/>
          <w:szCs w:val="22"/>
        </w:rPr>
        <w:t xml:space="preserve">xamination </w:t>
      </w:r>
      <w:r w:rsidR="00210987" w:rsidRPr="002C543B">
        <w:rPr>
          <w:rFonts w:eastAsia="Aptos Display" w:cs="Aptos Display"/>
          <w:color w:val="000000" w:themeColor="text1"/>
          <w:sz w:val="22"/>
          <w:szCs w:val="22"/>
        </w:rPr>
        <w:t>p</w:t>
      </w:r>
      <w:r w:rsidR="1BD322D4" w:rsidRPr="002C543B">
        <w:rPr>
          <w:rFonts w:eastAsia="Aptos Display" w:cs="Aptos Display"/>
          <w:color w:val="000000" w:themeColor="text1"/>
          <w:sz w:val="22"/>
          <w:szCs w:val="22"/>
        </w:rPr>
        <w:t>reparation and/or testing requirements, to include</w:t>
      </w:r>
      <w:r w:rsidRPr="002C543B">
        <w:rPr>
          <w:rFonts w:eastAsia="Aptos Display" w:cs="Aptos Display"/>
          <w:color w:val="000000" w:themeColor="text1"/>
          <w:sz w:val="22"/>
          <w:szCs w:val="22"/>
        </w:rPr>
        <w:t xml:space="preserve"> USMLE</w:t>
      </w:r>
      <w:r w:rsidR="008335B4" w:rsidRPr="002C543B">
        <w:rPr>
          <w:rFonts w:eastAsia="Aptos Display" w:cs="Aptos Display"/>
          <w:color w:val="000000" w:themeColor="text1"/>
          <w:sz w:val="22"/>
          <w:szCs w:val="22"/>
        </w:rPr>
        <w:t xml:space="preserve"> or COMLEX</w:t>
      </w:r>
      <w:r w:rsidR="000B3EBE" w:rsidRPr="002C543B">
        <w:rPr>
          <w:rFonts w:eastAsia="Aptos Display" w:cs="Aptos Display"/>
          <w:color w:val="000000" w:themeColor="text1"/>
          <w:sz w:val="22"/>
          <w:szCs w:val="22"/>
        </w:rPr>
        <w:t xml:space="preserve"> Step 3, in-training examinations and</w:t>
      </w:r>
      <w:r w:rsidR="00DD0D59" w:rsidRPr="002C543B">
        <w:rPr>
          <w:rFonts w:eastAsia="Aptos Display" w:cs="Aptos Display"/>
          <w:color w:val="000000" w:themeColor="text1"/>
          <w:sz w:val="22"/>
          <w:szCs w:val="22"/>
        </w:rPr>
        <w:t xml:space="preserve"> program</w:t>
      </w:r>
      <w:r w:rsidR="005C0B9E" w:rsidRPr="002C543B">
        <w:rPr>
          <w:rFonts w:eastAsia="Aptos Display" w:cs="Aptos Display"/>
          <w:color w:val="000000" w:themeColor="text1"/>
          <w:sz w:val="22"/>
          <w:szCs w:val="22"/>
        </w:rPr>
        <w:t>-</w:t>
      </w:r>
      <w:r w:rsidR="00DD0D59" w:rsidRPr="002C543B">
        <w:rPr>
          <w:rFonts w:eastAsia="Aptos Display" w:cs="Aptos Display"/>
          <w:color w:val="000000" w:themeColor="text1"/>
          <w:sz w:val="22"/>
          <w:szCs w:val="22"/>
        </w:rPr>
        <w:t>specific guidelines for national board certification</w:t>
      </w:r>
    </w:p>
    <w:p w14:paraId="27E5BE7B" w14:textId="78A9702E" w:rsidR="00B968A4" w:rsidRPr="00B278CD" w:rsidRDefault="003A01F8" w:rsidP="002C543B">
      <w:pPr>
        <w:pStyle w:val="ListParagraph"/>
        <w:numPr>
          <w:ilvl w:val="0"/>
          <w:numId w:val="31"/>
        </w:numPr>
        <w:spacing w:after="0" w:line="240" w:lineRule="auto"/>
        <w:rPr>
          <w:sz w:val="22"/>
          <w:szCs w:val="22"/>
        </w:rPr>
      </w:pPr>
      <w:r w:rsidRPr="002C543B">
        <w:rPr>
          <w:rFonts w:eastAsia="Aptos Display" w:cs="Aptos Display"/>
          <w:color w:val="000000" w:themeColor="text1"/>
          <w:sz w:val="22"/>
          <w:szCs w:val="22"/>
        </w:rPr>
        <w:t xml:space="preserve">attendance at all required program meetings, including semiannual meetings, mentorship meetings, </w:t>
      </w:r>
      <w:r w:rsidR="00855CA5" w:rsidRPr="002C543B">
        <w:rPr>
          <w:rFonts w:eastAsia="Aptos Display" w:cs="Aptos Display"/>
          <w:color w:val="000000" w:themeColor="text1"/>
          <w:sz w:val="22"/>
          <w:szCs w:val="22"/>
        </w:rPr>
        <w:t>program retreats, etc.</w:t>
      </w:r>
    </w:p>
    <w:p w14:paraId="1F1FC3B7" w14:textId="72F6B5B0" w:rsidR="00B278CD" w:rsidRPr="002C543B" w:rsidRDefault="00B278CD" w:rsidP="002C543B">
      <w:pPr>
        <w:pStyle w:val="ListParagraph"/>
        <w:numPr>
          <w:ilvl w:val="0"/>
          <w:numId w:val="31"/>
        </w:numPr>
        <w:spacing w:after="0" w:line="240" w:lineRule="auto"/>
        <w:rPr>
          <w:sz w:val="22"/>
          <w:szCs w:val="22"/>
        </w:rPr>
      </w:pPr>
      <w:r>
        <w:rPr>
          <w:rFonts w:eastAsia="Aptos Display" w:cs="Aptos Display"/>
          <w:color w:val="000000" w:themeColor="text1"/>
          <w:sz w:val="22"/>
          <w:szCs w:val="22"/>
        </w:rPr>
        <w:t>complete a scholarly product to submit to the American Board of Pediatrics end the conclusion of fellowship</w:t>
      </w:r>
    </w:p>
    <w:p w14:paraId="338FF2CF" w14:textId="77777777" w:rsidR="00855CA5" w:rsidRPr="00D20083" w:rsidRDefault="00855CA5" w:rsidP="00D20083">
      <w:pPr>
        <w:spacing w:after="0" w:line="240" w:lineRule="auto"/>
        <w:contextualSpacing/>
        <w:rPr>
          <w:rFonts w:eastAsia="Aptos Display" w:cs="Aptos Display"/>
          <w:b/>
          <w:bCs/>
          <w:color w:val="000000" w:themeColor="text1"/>
          <w:sz w:val="22"/>
          <w:szCs w:val="22"/>
        </w:rPr>
      </w:pPr>
    </w:p>
    <w:p w14:paraId="01019BAB" w14:textId="3944802A" w:rsidR="008E6F8F" w:rsidRPr="0095480D" w:rsidRDefault="002C543B" w:rsidP="00F51023">
      <w:pPr>
        <w:pStyle w:val="Heading1"/>
      </w:pPr>
      <w:r w:rsidRPr="00D20083">
        <w:t>Essential Program Core Educational Functions</w:t>
      </w:r>
    </w:p>
    <w:p w14:paraId="27340028" w14:textId="77777777" w:rsidR="005B2E76" w:rsidRPr="00D20083" w:rsidRDefault="000E0B0E" w:rsidP="00F51023">
      <w:pPr>
        <w:pStyle w:val="Heading2"/>
        <w:rPr>
          <w:bCs/>
          <w:i/>
          <w:iCs/>
        </w:rPr>
      </w:pPr>
      <w:r w:rsidRPr="00D20083">
        <w:t>Didactic</w:t>
      </w:r>
      <w:r w:rsidR="00786680" w:rsidRPr="00D20083">
        <w:t>s</w:t>
      </w:r>
    </w:p>
    <w:p w14:paraId="10F6D7D9" w14:textId="77777777" w:rsidR="005B2E76" w:rsidRPr="00D20083" w:rsidRDefault="005B2E76" w:rsidP="00BF49BD">
      <w:pPr>
        <w:spacing w:after="0" w:line="240" w:lineRule="auto"/>
        <w:ind w:firstLine="720"/>
        <w:contextualSpacing/>
        <w:rPr>
          <w:rFonts w:eastAsia="Aptos Display" w:cs="Aptos Display"/>
          <w:color w:val="000000" w:themeColor="text1"/>
          <w:sz w:val="22"/>
          <w:szCs w:val="22"/>
        </w:rPr>
      </w:pPr>
      <w:r w:rsidRPr="00D20083">
        <w:rPr>
          <w:rFonts w:eastAsia="Aptos Display" w:cs="Aptos Display"/>
          <w:color w:val="000000" w:themeColor="text1"/>
          <w:sz w:val="22"/>
          <w:szCs w:val="22"/>
        </w:rPr>
        <w:t>The Resident must:</w:t>
      </w:r>
    </w:p>
    <w:p w14:paraId="05A6EA85" w14:textId="147C6444" w:rsidR="00140C56" w:rsidRPr="002C543B" w:rsidRDefault="00140C56" w:rsidP="002C543B">
      <w:pPr>
        <w:pStyle w:val="ListParagraph"/>
        <w:numPr>
          <w:ilvl w:val="0"/>
          <w:numId w:val="32"/>
        </w:numPr>
        <w:spacing w:after="0" w:line="240" w:lineRule="auto"/>
        <w:rPr>
          <w:rFonts w:eastAsia="Aptos Display" w:cs="Aptos Display"/>
          <w:color w:val="000000" w:themeColor="text1"/>
          <w:sz w:val="22"/>
          <w:szCs w:val="22"/>
        </w:rPr>
      </w:pPr>
      <w:r w:rsidRPr="002C543B">
        <w:rPr>
          <w:rFonts w:eastAsia="Aptos Display" w:cs="Aptos Display"/>
          <w:color w:val="000000" w:themeColor="text1"/>
          <w:sz w:val="22"/>
          <w:szCs w:val="22"/>
        </w:rPr>
        <w:t xml:space="preserve">Comply with all standards for attendance </w:t>
      </w:r>
      <w:r w:rsidR="00680FD5" w:rsidRPr="002C543B">
        <w:rPr>
          <w:rFonts w:eastAsia="Aptos Display" w:cs="Aptos Display"/>
          <w:color w:val="000000" w:themeColor="text1"/>
          <w:sz w:val="22"/>
          <w:szCs w:val="22"/>
        </w:rPr>
        <w:t>at didactics or other core educational activities</w:t>
      </w:r>
    </w:p>
    <w:p w14:paraId="505EADEB" w14:textId="70146628" w:rsidR="00B278CD" w:rsidRDefault="00E00226" w:rsidP="00B278CD">
      <w:pPr>
        <w:pStyle w:val="ListParagraph"/>
        <w:numPr>
          <w:ilvl w:val="0"/>
          <w:numId w:val="32"/>
        </w:numPr>
        <w:spacing w:after="0" w:line="240" w:lineRule="auto"/>
        <w:rPr>
          <w:rFonts w:eastAsia="Aptos Display" w:cs="Aptos Display"/>
          <w:color w:val="000000" w:themeColor="text1"/>
          <w:sz w:val="22"/>
          <w:szCs w:val="22"/>
        </w:rPr>
      </w:pPr>
      <w:r w:rsidRPr="002C543B">
        <w:rPr>
          <w:rFonts w:eastAsia="Aptos Display" w:cs="Aptos Display"/>
          <w:color w:val="000000" w:themeColor="text1"/>
          <w:sz w:val="22"/>
          <w:szCs w:val="22"/>
        </w:rPr>
        <w:t>Adhere to the preferred mode of atten</w:t>
      </w:r>
      <w:r w:rsidR="005C0B9E" w:rsidRPr="002C543B">
        <w:rPr>
          <w:rFonts w:eastAsia="Aptos Display" w:cs="Aptos Display"/>
          <w:color w:val="000000" w:themeColor="text1"/>
          <w:sz w:val="22"/>
          <w:szCs w:val="22"/>
        </w:rPr>
        <w:t>d</w:t>
      </w:r>
      <w:r w:rsidRPr="002C543B">
        <w:rPr>
          <w:rFonts w:eastAsia="Aptos Display" w:cs="Aptos Display"/>
          <w:color w:val="000000" w:themeColor="text1"/>
          <w:sz w:val="22"/>
          <w:szCs w:val="22"/>
        </w:rPr>
        <w:t>ance</w:t>
      </w:r>
      <w:r w:rsidR="00F91B17" w:rsidRPr="002C543B">
        <w:rPr>
          <w:rFonts w:eastAsia="Aptos Display" w:cs="Aptos Display"/>
          <w:color w:val="000000" w:themeColor="text1"/>
          <w:sz w:val="22"/>
          <w:szCs w:val="22"/>
        </w:rPr>
        <w:t xml:space="preserve"> </w:t>
      </w:r>
      <w:r w:rsidR="004B2C18" w:rsidRPr="002C543B">
        <w:rPr>
          <w:rFonts w:eastAsia="Aptos Display" w:cs="Aptos Display"/>
          <w:color w:val="000000" w:themeColor="text1"/>
          <w:sz w:val="22"/>
          <w:szCs w:val="22"/>
        </w:rPr>
        <w:t>(in-p</w:t>
      </w:r>
      <w:r w:rsidR="00CD2F2C" w:rsidRPr="002C543B">
        <w:rPr>
          <w:rFonts w:eastAsia="Aptos Display" w:cs="Aptos Display"/>
          <w:color w:val="000000" w:themeColor="text1"/>
          <w:sz w:val="22"/>
          <w:szCs w:val="22"/>
        </w:rPr>
        <w:t>erson,</w:t>
      </w:r>
      <w:r w:rsidR="00DF2342" w:rsidRPr="002C543B">
        <w:rPr>
          <w:rFonts w:eastAsia="Aptos Display" w:cs="Aptos Display"/>
          <w:color w:val="000000" w:themeColor="text1"/>
          <w:sz w:val="22"/>
          <w:szCs w:val="22"/>
        </w:rPr>
        <w:t xml:space="preserve"> vi</w:t>
      </w:r>
      <w:r w:rsidR="0086761B" w:rsidRPr="002C543B">
        <w:rPr>
          <w:rFonts w:eastAsia="Aptos Display" w:cs="Aptos Display"/>
          <w:color w:val="000000" w:themeColor="text1"/>
          <w:sz w:val="22"/>
          <w:szCs w:val="22"/>
        </w:rPr>
        <w:t>rtua</w:t>
      </w:r>
      <w:r w:rsidR="009C58D2" w:rsidRPr="002C543B">
        <w:rPr>
          <w:rFonts w:eastAsia="Aptos Display" w:cs="Aptos Display"/>
          <w:color w:val="000000" w:themeColor="text1"/>
          <w:sz w:val="22"/>
          <w:szCs w:val="22"/>
        </w:rPr>
        <w:t>l</w:t>
      </w:r>
      <w:r w:rsidR="006820F4" w:rsidRPr="002C543B">
        <w:rPr>
          <w:rFonts w:eastAsia="Aptos Display" w:cs="Aptos Display"/>
          <w:color w:val="000000" w:themeColor="text1"/>
          <w:sz w:val="22"/>
          <w:szCs w:val="22"/>
        </w:rPr>
        <w:t xml:space="preserve">, </w:t>
      </w:r>
      <w:r w:rsidR="00707865" w:rsidRPr="002C543B">
        <w:rPr>
          <w:rFonts w:eastAsia="Aptos Display" w:cs="Aptos Display"/>
          <w:color w:val="000000" w:themeColor="text1"/>
          <w:sz w:val="22"/>
          <w:szCs w:val="22"/>
        </w:rPr>
        <w:t>hy</w:t>
      </w:r>
      <w:r w:rsidR="00901F94" w:rsidRPr="002C543B">
        <w:rPr>
          <w:rFonts w:eastAsia="Aptos Display" w:cs="Aptos Display"/>
          <w:color w:val="000000" w:themeColor="text1"/>
          <w:sz w:val="22"/>
          <w:szCs w:val="22"/>
        </w:rPr>
        <w:t>brid</w:t>
      </w:r>
      <w:r w:rsidR="009C58D2" w:rsidRPr="002C543B">
        <w:rPr>
          <w:rFonts w:eastAsia="Aptos Display" w:cs="Aptos Display"/>
          <w:color w:val="000000" w:themeColor="text1"/>
          <w:sz w:val="22"/>
          <w:szCs w:val="22"/>
        </w:rPr>
        <w:t>)</w:t>
      </w:r>
    </w:p>
    <w:p w14:paraId="68C84010" w14:textId="4B123C2E" w:rsidR="00B278CD" w:rsidRDefault="00B278CD" w:rsidP="00B278CD">
      <w:pPr>
        <w:pStyle w:val="ListParagraph"/>
        <w:numPr>
          <w:ilvl w:val="0"/>
          <w:numId w:val="32"/>
        </w:numPr>
        <w:spacing w:after="0" w:line="240" w:lineRule="auto"/>
        <w:rPr>
          <w:rFonts w:eastAsia="Aptos Display" w:cs="Aptos Display"/>
          <w:color w:val="000000" w:themeColor="text1"/>
          <w:sz w:val="22"/>
          <w:szCs w:val="22"/>
        </w:rPr>
      </w:pPr>
      <w:r>
        <w:rPr>
          <w:rFonts w:eastAsia="Aptos Display" w:cs="Aptos Display"/>
          <w:color w:val="000000" w:themeColor="text1"/>
          <w:sz w:val="22"/>
          <w:szCs w:val="22"/>
        </w:rPr>
        <w:t>These include both division wide and fellowship specific didactics</w:t>
      </w:r>
    </w:p>
    <w:p w14:paraId="0BA90EB1" w14:textId="77777777" w:rsidR="00B278CD" w:rsidRPr="00B278CD" w:rsidRDefault="00B278CD" w:rsidP="00B278CD">
      <w:pPr>
        <w:pStyle w:val="ListParagraph"/>
        <w:spacing w:after="0" w:line="240" w:lineRule="auto"/>
        <w:ind w:left="1080"/>
        <w:rPr>
          <w:rFonts w:eastAsia="Aptos Display" w:cs="Aptos Display"/>
          <w:color w:val="000000" w:themeColor="text1"/>
          <w:sz w:val="22"/>
          <w:szCs w:val="22"/>
        </w:rPr>
      </w:pPr>
    </w:p>
    <w:p w14:paraId="0CC149A2" w14:textId="5462049A" w:rsidR="000E0B0E" w:rsidRPr="00D20083" w:rsidRDefault="000E0B0E" w:rsidP="00F51023">
      <w:pPr>
        <w:pStyle w:val="Heading2"/>
        <w:rPr>
          <w:bCs/>
          <w:i/>
          <w:iCs/>
        </w:rPr>
      </w:pPr>
      <w:r w:rsidRPr="00D20083">
        <w:t>Scholar</w:t>
      </w:r>
      <w:r w:rsidR="007561E1" w:rsidRPr="00D20083">
        <w:t>ship</w:t>
      </w:r>
    </w:p>
    <w:p w14:paraId="3FE349AC" w14:textId="77777777" w:rsidR="005B2E76" w:rsidRPr="00D20083" w:rsidRDefault="005B2E76" w:rsidP="00BF49BD">
      <w:pPr>
        <w:spacing w:after="0" w:line="240" w:lineRule="auto"/>
        <w:ind w:firstLine="720"/>
        <w:contextualSpacing/>
        <w:rPr>
          <w:rFonts w:eastAsia="Aptos Display" w:cs="Aptos Display"/>
          <w:color w:val="000000" w:themeColor="text1"/>
          <w:sz w:val="22"/>
          <w:szCs w:val="22"/>
        </w:rPr>
      </w:pPr>
      <w:r w:rsidRPr="00D20083">
        <w:rPr>
          <w:rFonts w:eastAsia="Aptos Display" w:cs="Aptos Display"/>
          <w:color w:val="000000" w:themeColor="text1"/>
          <w:sz w:val="22"/>
          <w:szCs w:val="22"/>
        </w:rPr>
        <w:t>The Resident must:</w:t>
      </w:r>
    </w:p>
    <w:p w14:paraId="2DF71703" w14:textId="5C25B352" w:rsidR="00E00226" w:rsidRDefault="00D32C1D" w:rsidP="002C543B">
      <w:pPr>
        <w:pStyle w:val="ListParagraph"/>
        <w:numPr>
          <w:ilvl w:val="0"/>
          <w:numId w:val="33"/>
        </w:numPr>
        <w:spacing w:after="0" w:line="240" w:lineRule="auto"/>
        <w:rPr>
          <w:rFonts w:eastAsia="Aptos Display" w:cs="Aptos Display"/>
          <w:color w:val="000000" w:themeColor="text1"/>
          <w:sz w:val="22"/>
          <w:szCs w:val="22"/>
        </w:rPr>
      </w:pPr>
      <w:r w:rsidRPr="002C543B">
        <w:rPr>
          <w:rFonts w:eastAsia="Aptos Display" w:cs="Aptos Display"/>
          <w:color w:val="000000" w:themeColor="text1"/>
          <w:sz w:val="22"/>
          <w:szCs w:val="22"/>
        </w:rPr>
        <w:t xml:space="preserve">Comply with all program or specialty requirements for research or scholarship, quality improvement, national or regional conference presentation, publication or scholarly writing or </w:t>
      </w:r>
      <w:r w:rsidR="00B07582" w:rsidRPr="002C543B">
        <w:rPr>
          <w:rFonts w:eastAsia="Aptos Display" w:cs="Aptos Display"/>
          <w:color w:val="000000" w:themeColor="text1"/>
          <w:sz w:val="22"/>
          <w:szCs w:val="22"/>
        </w:rPr>
        <w:t>teaching and presentations internal to the program (e.g. journal club, didactics, case conference, M&amp;M, etc.)</w:t>
      </w:r>
    </w:p>
    <w:p w14:paraId="67578885" w14:textId="77777777" w:rsidR="00B278CD" w:rsidRPr="002C543B" w:rsidRDefault="00B278CD" w:rsidP="00B278CD">
      <w:pPr>
        <w:pStyle w:val="ListParagraph"/>
        <w:numPr>
          <w:ilvl w:val="0"/>
          <w:numId w:val="33"/>
        </w:numPr>
        <w:spacing w:after="0" w:line="240" w:lineRule="auto"/>
        <w:rPr>
          <w:sz w:val="22"/>
          <w:szCs w:val="22"/>
        </w:rPr>
      </w:pPr>
      <w:r>
        <w:rPr>
          <w:rFonts w:eastAsia="Aptos Display" w:cs="Aptos Display"/>
          <w:color w:val="000000" w:themeColor="text1"/>
          <w:sz w:val="22"/>
          <w:szCs w:val="22"/>
        </w:rPr>
        <w:t>complete a scholarly product to submit to the American Board of Pediatrics end the conclusion of fellowship</w:t>
      </w:r>
    </w:p>
    <w:p w14:paraId="40EED9F9" w14:textId="77777777" w:rsidR="004E3DE4" w:rsidRPr="00D20083" w:rsidRDefault="004E3DE4" w:rsidP="00D20083">
      <w:pPr>
        <w:spacing w:after="0" w:line="240" w:lineRule="auto"/>
        <w:contextualSpacing/>
        <w:rPr>
          <w:rFonts w:eastAsia="Aptos Display" w:cs="Aptos Display"/>
          <w:b/>
          <w:bCs/>
          <w:color w:val="000000" w:themeColor="text1"/>
          <w:sz w:val="22"/>
          <w:szCs w:val="22"/>
        </w:rPr>
      </w:pPr>
    </w:p>
    <w:p w14:paraId="478F4AB1" w14:textId="779A4E1E" w:rsidR="008E6F8F" w:rsidRPr="0095480D" w:rsidRDefault="002C543B" w:rsidP="00F51023">
      <w:pPr>
        <w:pStyle w:val="Heading1"/>
      </w:pPr>
      <w:r w:rsidRPr="00D20083">
        <w:lastRenderedPageBreak/>
        <w:t>Essential Patient Care Functions</w:t>
      </w:r>
    </w:p>
    <w:p w14:paraId="1E2BC7BF" w14:textId="35BDA5D2" w:rsidR="00700C7D" w:rsidRPr="00D20083" w:rsidRDefault="00187DA7" w:rsidP="00F51023">
      <w:pPr>
        <w:pStyle w:val="Heading2"/>
        <w:rPr>
          <w:bCs/>
          <w:i/>
          <w:iCs/>
        </w:rPr>
      </w:pPr>
      <w:r w:rsidRPr="00D20083">
        <w:t>Presence</w:t>
      </w:r>
      <w:r w:rsidR="00700C7D" w:rsidRPr="00D20083">
        <w:t xml:space="preserve"> and preparedness</w:t>
      </w:r>
    </w:p>
    <w:p w14:paraId="07621092" w14:textId="77777777" w:rsidR="005B2E76" w:rsidRPr="00D20083" w:rsidRDefault="005B2E76" w:rsidP="00CE515C">
      <w:pPr>
        <w:spacing w:after="0" w:line="240" w:lineRule="auto"/>
        <w:ind w:left="360" w:firstLine="720"/>
        <w:contextualSpacing/>
        <w:rPr>
          <w:rFonts w:eastAsia="Aptos Display" w:cs="Aptos Display"/>
          <w:color w:val="000000" w:themeColor="text1"/>
          <w:sz w:val="22"/>
          <w:szCs w:val="22"/>
        </w:rPr>
      </w:pPr>
      <w:r w:rsidRPr="00D20083">
        <w:rPr>
          <w:rFonts w:eastAsia="Aptos Display" w:cs="Aptos Display"/>
          <w:color w:val="000000" w:themeColor="text1"/>
          <w:sz w:val="22"/>
          <w:szCs w:val="22"/>
        </w:rPr>
        <w:t>The Resident must:</w:t>
      </w:r>
    </w:p>
    <w:p w14:paraId="2A1F6062" w14:textId="35B4CE0A" w:rsidR="00EC6B55" w:rsidRPr="002C543B" w:rsidRDefault="00EC6B55" w:rsidP="002C543B">
      <w:pPr>
        <w:pStyle w:val="ListParagraph"/>
        <w:numPr>
          <w:ilvl w:val="0"/>
          <w:numId w:val="34"/>
        </w:numPr>
        <w:spacing w:after="0" w:line="240" w:lineRule="auto"/>
        <w:rPr>
          <w:rFonts w:eastAsia="Aptos Display" w:cs="Aptos Display"/>
          <w:color w:val="000000" w:themeColor="text1"/>
          <w:sz w:val="22"/>
          <w:szCs w:val="22"/>
        </w:rPr>
      </w:pPr>
      <w:r w:rsidRPr="002C543B">
        <w:rPr>
          <w:rFonts w:eastAsia="Aptos Display" w:cs="Aptos Display"/>
          <w:color w:val="000000" w:themeColor="text1"/>
          <w:sz w:val="22"/>
          <w:szCs w:val="22"/>
        </w:rPr>
        <w:t>present to work as physically, mentally and emotionally fit for duty</w:t>
      </w:r>
    </w:p>
    <w:p w14:paraId="3BEDE0D4" w14:textId="6090B291" w:rsidR="00063DA4" w:rsidRPr="002C543B" w:rsidRDefault="009A5035" w:rsidP="002C543B">
      <w:pPr>
        <w:pStyle w:val="ListParagraph"/>
        <w:numPr>
          <w:ilvl w:val="0"/>
          <w:numId w:val="34"/>
        </w:numPr>
        <w:spacing w:after="0" w:line="240" w:lineRule="auto"/>
        <w:rPr>
          <w:rFonts w:eastAsia="Aptos Display" w:cs="Aptos Display"/>
          <w:color w:val="000000" w:themeColor="text1"/>
          <w:sz w:val="22"/>
          <w:szCs w:val="22"/>
        </w:rPr>
      </w:pPr>
      <w:r w:rsidRPr="002C543B">
        <w:rPr>
          <w:rFonts w:eastAsia="Aptos Display" w:cs="Aptos Display"/>
          <w:color w:val="000000" w:themeColor="text1"/>
          <w:sz w:val="22"/>
          <w:szCs w:val="22"/>
        </w:rPr>
        <w:t>a</w:t>
      </w:r>
      <w:r w:rsidR="00063DA4" w:rsidRPr="002C543B">
        <w:rPr>
          <w:rFonts w:eastAsia="Aptos Display" w:cs="Aptos Display"/>
          <w:color w:val="000000" w:themeColor="text1"/>
          <w:sz w:val="22"/>
          <w:szCs w:val="22"/>
        </w:rPr>
        <w:t>rrive at the patient care setting on schedule</w:t>
      </w:r>
    </w:p>
    <w:p w14:paraId="00C6293B" w14:textId="7B35CE9E" w:rsidR="00BA6FBF" w:rsidRPr="002C543B" w:rsidRDefault="009A5035" w:rsidP="002C543B">
      <w:pPr>
        <w:pStyle w:val="ListParagraph"/>
        <w:numPr>
          <w:ilvl w:val="0"/>
          <w:numId w:val="34"/>
        </w:numPr>
        <w:spacing w:after="0" w:line="240" w:lineRule="auto"/>
        <w:rPr>
          <w:rFonts w:eastAsia="Aptos Display" w:cs="Aptos Display"/>
          <w:color w:val="000000" w:themeColor="text1"/>
          <w:sz w:val="22"/>
          <w:szCs w:val="22"/>
        </w:rPr>
      </w:pPr>
      <w:r w:rsidRPr="002C543B">
        <w:rPr>
          <w:rFonts w:eastAsia="Aptos Display" w:cs="Aptos Display"/>
          <w:color w:val="000000" w:themeColor="text1"/>
          <w:sz w:val="22"/>
          <w:szCs w:val="22"/>
        </w:rPr>
        <w:t>a</w:t>
      </w:r>
      <w:r w:rsidR="00BA6FBF" w:rsidRPr="002C543B">
        <w:rPr>
          <w:rFonts w:eastAsia="Aptos Display" w:cs="Aptos Display"/>
          <w:color w:val="000000" w:themeColor="text1"/>
          <w:sz w:val="22"/>
          <w:szCs w:val="22"/>
        </w:rPr>
        <w:t xml:space="preserve">rrive </w:t>
      </w:r>
      <w:r w:rsidR="00D53D24" w:rsidRPr="002C543B">
        <w:rPr>
          <w:rFonts w:eastAsia="Aptos Display" w:cs="Aptos Display"/>
          <w:color w:val="000000" w:themeColor="text1"/>
          <w:sz w:val="22"/>
          <w:szCs w:val="22"/>
        </w:rPr>
        <w:t xml:space="preserve">at work in </w:t>
      </w:r>
      <w:r w:rsidR="00BA6FBF" w:rsidRPr="002C543B">
        <w:rPr>
          <w:rFonts w:eastAsia="Aptos Display" w:cs="Aptos Display"/>
          <w:color w:val="000000" w:themeColor="text1"/>
          <w:sz w:val="22"/>
          <w:szCs w:val="22"/>
        </w:rPr>
        <w:t xml:space="preserve">attire appropriate for the </w:t>
      </w:r>
      <w:r w:rsidR="008D5927" w:rsidRPr="002C543B">
        <w:rPr>
          <w:rFonts w:eastAsia="Aptos Display" w:cs="Aptos Display"/>
          <w:color w:val="000000" w:themeColor="text1"/>
          <w:sz w:val="22"/>
          <w:szCs w:val="22"/>
        </w:rPr>
        <w:t xml:space="preserve">professional and safe </w:t>
      </w:r>
      <w:r w:rsidR="00BA6FBF" w:rsidRPr="002C543B">
        <w:rPr>
          <w:rFonts w:eastAsia="Aptos Display" w:cs="Aptos Display"/>
          <w:color w:val="000000" w:themeColor="text1"/>
          <w:sz w:val="22"/>
          <w:szCs w:val="22"/>
        </w:rPr>
        <w:t>delivery of patient care</w:t>
      </w:r>
    </w:p>
    <w:p w14:paraId="4239BAA8" w14:textId="15AB57F4" w:rsidR="00063DA4" w:rsidRPr="002C543B" w:rsidRDefault="009A5035" w:rsidP="002C543B">
      <w:pPr>
        <w:pStyle w:val="ListParagraph"/>
        <w:numPr>
          <w:ilvl w:val="0"/>
          <w:numId w:val="34"/>
        </w:numPr>
        <w:spacing w:after="0" w:line="240" w:lineRule="auto"/>
        <w:rPr>
          <w:rFonts w:eastAsia="Aptos Display" w:cs="Aptos Display"/>
          <w:color w:val="000000" w:themeColor="text1"/>
          <w:sz w:val="22"/>
          <w:szCs w:val="22"/>
        </w:rPr>
      </w:pPr>
      <w:r w:rsidRPr="002C543B">
        <w:rPr>
          <w:rFonts w:eastAsia="Aptos Display" w:cs="Aptos Display"/>
          <w:color w:val="000000" w:themeColor="text1"/>
          <w:sz w:val="22"/>
          <w:szCs w:val="22"/>
        </w:rPr>
        <w:t>m</w:t>
      </w:r>
      <w:r w:rsidR="00063DA4" w:rsidRPr="002C543B">
        <w:rPr>
          <w:rFonts w:eastAsia="Aptos Display" w:cs="Aptos Display"/>
          <w:color w:val="000000" w:themeColor="text1"/>
          <w:sz w:val="22"/>
          <w:szCs w:val="22"/>
        </w:rPr>
        <w:t>eet expectations for chart review or pre</w:t>
      </w:r>
      <w:r w:rsidR="005C0B9E" w:rsidRPr="002C543B">
        <w:rPr>
          <w:rFonts w:eastAsia="Aptos Display" w:cs="Aptos Display"/>
          <w:color w:val="000000" w:themeColor="text1"/>
          <w:sz w:val="22"/>
          <w:szCs w:val="22"/>
        </w:rPr>
        <w:t>-</w:t>
      </w:r>
      <w:r w:rsidR="00063DA4" w:rsidRPr="002C543B">
        <w:rPr>
          <w:rFonts w:eastAsia="Aptos Display" w:cs="Aptos Display"/>
          <w:color w:val="000000" w:themeColor="text1"/>
          <w:sz w:val="22"/>
          <w:szCs w:val="22"/>
        </w:rPr>
        <w:t>rounding</w:t>
      </w:r>
    </w:p>
    <w:p w14:paraId="723962DF" w14:textId="67FA5137" w:rsidR="000474F6" w:rsidRDefault="009A5035" w:rsidP="00B278CD">
      <w:pPr>
        <w:pStyle w:val="ListParagraph"/>
        <w:numPr>
          <w:ilvl w:val="0"/>
          <w:numId w:val="34"/>
        </w:numPr>
        <w:spacing w:after="0" w:line="240" w:lineRule="auto"/>
        <w:rPr>
          <w:rFonts w:eastAsia="Aptos Display" w:cs="Aptos Display"/>
          <w:color w:val="000000" w:themeColor="text1"/>
          <w:sz w:val="22"/>
          <w:szCs w:val="22"/>
        </w:rPr>
      </w:pPr>
      <w:r w:rsidRPr="002C543B">
        <w:rPr>
          <w:rFonts w:eastAsia="Aptos Display" w:cs="Aptos Display"/>
          <w:color w:val="000000" w:themeColor="text1"/>
          <w:sz w:val="22"/>
          <w:szCs w:val="22"/>
        </w:rPr>
        <w:t>s</w:t>
      </w:r>
      <w:r w:rsidR="00953A81" w:rsidRPr="002C543B">
        <w:rPr>
          <w:rFonts w:eastAsia="Aptos Display" w:cs="Aptos Display"/>
          <w:color w:val="000000" w:themeColor="text1"/>
          <w:sz w:val="22"/>
          <w:szCs w:val="22"/>
        </w:rPr>
        <w:t xml:space="preserve">atisfy expectations that precede </w:t>
      </w:r>
      <w:r w:rsidR="00BB6038" w:rsidRPr="002C543B">
        <w:rPr>
          <w:rFonts w:eastAsia="Aptos Display" w:cs="Aptos Display"/>
          <w:color w:val="000000" w:themeColor="text1"/>
          <w:sz w:val="22"/>
          <w:szCs w:val="22"/>
        </w:rPr>
        <w:t xml:space="preserve">sign-out and/or departure from </w:t>
      </w:r>
      <w:r w:rsidR="00953A81" w:rsidRPr="002C543B">
        <w:rPr>
          <w:rFonts w:eastAsia="Aptos Display" w:cs="Aptos Display"/>
          <w:color w:val="000000" w:themeColor="text1"/>
          <w:sz w:val="22"/>
          <w:szCs w:val="22"/>
        </w:rPr>
        <w:t>the clinical setting, including</w:t>
      </w:r>
      <w:r w:rsidR="009D6F6F" w:rsidRPr="002C543B">
        <w:rPr>
          <w:rFonts w:eastAsia="Aptos Display" w:cs="Aptos Display"/>
          <w:color w:val="000000" w:themeColor="text1"/>
          <w:sz w:val="22"/>
          <w:szCs w:val="22"/>
        </w:rPr>
        <w:t xml:space="preserve"> </w:t>
      </w:r>
      <w:r w:rsidR="0047663A" w:rsidRPr="002C543B">
        <w:rPr>
          <w:rFonts w:eastAsia="Aptos Display" w:cs="Aptos Display"/>
          <w:color w:val="000000" w:themeColor="text1"/>
          <w:sz w:val="22"/>
          <w:szCs w:val="22"/>
        </w:rPr>
        <w:t xml:space="preserve">an appropriate handoff and </w:t>
      </w:r>
      <w:r w:rsidR="00366A15" w:rsidRPr="002C543B">
        <w:rPr>
          <w:rFonts w:eastAsia="Aptos Display" w:cs="Aptos Display"/>
          <w:color w:val="000000" w:themeColor="text1"/>
          <w:sz w:val="22"/>
          <w:szCs w:val="22"/>
        </w:rPr>
        <w:t xml:space="preserve">follow up on </w:t>
      </w:r>
      <w:r w:rsidR="0047663A" w:rsidRPr="002C543B">
        <w:rPr>
          <w:rFonts w:eastAsia="Aptos Display" w:cs="Aptos Display"/>
          <w:color w:val="000000" w:themeColor="text1"/>
          <w:sz w:val="22"/>
          <w:szCs w:val="22"/>
        </w:rPr>
        <w:t>all patient assessments/</w:t>
      </w:r>
      <w:r w:rsidR="00366A15" w:rsidRPr="002C543B">
        <w:rPr>
          <w:rFonts w:eastAsia="Aptos Display" w:cs="Aptos Display"/>
          <w:color w:val="000000" w:themeColor="text1"/>
          <w:sz w:val="22"/>
          <w:szCs w:val="22"/>
        </w:rPr>
        <w:t>data/studies that will alter care</w:t>
      </w:r>
      <w:r w:rsidR="009D6F6F" w:rsidRPr="002C543B">
        <w:rPr>
          <w:rFonts w:eastAsia="Aptos Display" w:cs="Aptos Display"/>
          <w:color w:val="000000" w:themeColor="text1"/>
          <w:sz w:val="22"/>
          <w:szCs w:val="22"/>
        </w:rPr>
        <w:t xml:space="preserve"> in the near term.</w:t>
      </w:r>
    </w:p>
    <w:p w14:paraId="751D2C5F" w14:textId="77777777" w:rsidR="00B278CD" w:rsidRPr="00B278CD" w:rsidRDefault="00B278CD" w:rsidP="00B278CD">
      <w:pPr>
        <w:pStyle w:val="ListParagraph"/>
        <w:spacing w:after="0" w:line="240" w:lineRule="auto"/>
        <w:ind w:left="1080"/>
        <w:rPr>
          <w:rFonts w:eastAsia="Aptos Display" w:cs="Aptos Display"/>
          <w:color w:val="000000" w:themeColor="text1"/>
          <w:sz w:val="22"/>
          <w:szCs w:val="22"/>
        </w:rPr>
      </w:pPr>
    </w:p>
    <w:p w14:paraId="3C667AD4" w14:textId="22AB14E3" w:rsidR="001301EE" w:rsidRPr="00D20083" w:rsidRDefault="1BD322D4" w:rsidP="00421894">
      <w:pPr>
        <w:pStyle w:val="Heading2"/>
        <w:rPr>
          <w:bCs/>
          <w:i/>
          <w:iCs/>
        </w:rPr>
      </w:pPr>
      <w:r w:rsidRPr="00D20083">
        <w:t>Administrative</w:t>
      </w:r>
    </w:p>
    <w:p w14:paraId="2E126CF7" w14:textId="77777777" w:rsidR="005B2E76" w:rsidRPr="00D20083" w:rsidRDefault="005B2E76" w:rsidP="00CE515C">
      <w:pPr>
        <w:spacing w:after="0" w:line="240" w:lineRule="auto"/>
        <w:ind w:firstLine="720"/>
        <w:contextualSpacing/>
        <w:rPr>
          <w:rFonts w:eastAsia="Aptos Display" w:cs="Aptos Display"/>
          <w:color w:val="000000" w:themeColor="text1"/>
          <w:sz w:val="22"/>
          <w:szCs w:val="22"/>
        </w:rPr>
      </w:pPr>
      <w:r w:rsidRPr="00D20083">
        <w:rPr>
          <w:rFonts w:eastAsia="Aptos Display" w:cs="Aptos Display"/>
          <w:color w:val="000000" w:themeColor="text1"/>
          <w:sz w:val="22"/>
          <w:szCs w:val="22"/>
        </w:rPr>
        <w:t>The Resident must:</w:t>
      </w:r>
    </w:p>
    <w:p w14:paraId="22C88823" w14:textId="5C73609C" w:rsidR="001301EE" w:rsidRPr="002C543B" w:rsidRDefault="009A5035" w:rsidP="002C543B">
      <w:pPr>
        <w:pStyle w:val="ListParagraph"/>
        <w:numPr>
          <w:ilvl w:val="0"/>
          <w:numId w:val="35"/>
        </w:numPr>
        <w:spacing w:after="0" w:line="240" w:lineRule="auto"/>
        <w:rPr>
          <w:sz w:val="22"/>
          <w:szCs w:val="22"/>
        </w:rPr>
      </w:pPr>
      <w:r w:rsidRPr="002C543B">
        <w:rPr>
          <w:rFonts w:eastAsia="Aptos Display" w:cs="Aptos Display"/>
          <w:color w:val="000000" w:themeColor="text1"/>
          <w:sz w:val="22"/>
          <w:szCs w:val="22"/>
        </w:rPr>
        <w:t>c</w:t>
      </w:r>
      <w:r w:rsidR="009D6F6F" w:rsidRPr="002C543B">
        <w:rPr>
          <w:rFonts w:eastAsia="Aptos Display" w:cs="Aptos Display"/>
          <w:color w:val="000000" w:themeColor="text1"/>
          <w:sz w:val="22"/>
          <w:szCs w:val="22"/>
        </w:rPr>
        <w:t xml:space="preserve">omplete </w:t>
      </w:r>
      <w:r w:rsidR="1BD322D4" w:rsidRPr="002C543B">
        <w:rPr>
          <w:rFonts w:eastAsia="Aptos Display" w:cs="Aptos Display"/>
          <w:color w:val="000000" w:themeColor="text1"/>
          <w:sz w:val="22"/>
          <w:szCs w:val="22"/>
        </w:rPr>
        <w:t xml:space="preserve">patient health record documentation </w:t>
      </w:r>
      <w:r w:rsidR="009D6F6F" w:rsidRPr="002C543B">
        <w:rPr>
          <w:rFonts w:eastAsia="Aptos Display" w:cs="Aptos Display"/>
          <w:color w:val="000000" w:themeColor="text1"/>
          <w:sz w:val="22"/>
          <w:szCs w:val="22"/>
        </w:rPr>
        <w:t>on the schedule pr</w:t>
      </w:r>
      <w:r w:rsidR="00660A30" w:rsidRPr="002C543B">
        <w:rPr>
          <w:rFonts w:eastAsia="Aptos Display" w:cs="Aptos Display"/>
          <w:color w:val="000000" w:themeColor="text1"/>
          <w:sz w:val="22"/>
          <w:szCs w:val="22"/>
        </w:rPr>
        <w:t>e</w:t>
      </w:r>
      <w:r w:rsidR="009D6F6F" w:rsidRPr="002C543B">
        <w:rPr>
          <w:rFonts w:eastAsia="Aptos Display" w:cs="Aptos Display"/>
          <w:color w:val="000000" w:themeColor="text1"/>
          <w:sz w:val="22"/>
          <w:szCs w:val="22"/>
        </w:rPr>
        <w:t>scribed by the program or medical center</w:t>
      </w:r>
      <w:r w:rsidR="001E76A8" w:rsidRPr="002C543B">
        <w:rPr>
          <w:rFonts w:eastAsia="Aptos Display" w:cs="Aptos Display"/>
          <w:color w:val="000000" w:themeColor="text1"/>
          <w:sz w:val="22"/>
          <w:szCs w:val="22"/>
        </w:rPr>
        <w:t>. (</w:t>
      </w:r>
      <w:r w:rsidR="1BD322D4" w:rsidRPr="002C543B">
        <w:rPr>
          <w:rFonts w:eastAsia="Aptos Display" w:cs="Aptos Display"/>
          <w:color w:val="000000" w:themeColor="text1"/>
          <w:sz w:val="22"/>
          <w:szCs w:val="22"/>
        </w:rPr>
        <w:t xml:space="preserve">Examples include but are not limited </w:t>
      </w:r>
      <w:r w:rsidR="00D53D24" w:rsidRPr="002C543B">
        <w:rPr>
          <w:rFonts w:eastAsia="Aptos Display" w:cs="Aptos Display"/>
          <w:color w:val="000000" w:themeColor="text1"/>
          <w:sz w:val="22"/>
          <w:szCs w:val="22"/>
        </w:rPr>
        <w:t>to</w:t>
      </w:r>
      <w:r w:rsidR="1BD322D4" w:rsidRPr="002C543B">
        <w:rPr>
          <w:rFonts w:eastAsia="Aptos Display" w:cs="Aptos Display"/>
          <w:color w:val="000000" w:themeColor="text1"/>
          <w:sz w:val="22"/>
          <w:szCs w:val="22"/>
        </w:rPr>
        <w:t xml:space="preserve"> </w:t>
      </w:r>
      <w:r w:rsidR="001E76A8" w:rsidRPr="002C543B">
        <w:rPr>
          <w:rFonts w:eastAsia="Aptos Display" w:cs="Aptos Display"/>
          <w:color w:val="000000" w:themeColor="text1"/>
          <w:sz w:val="22"/>
          <w:szCs w:val="22"/>
        </w:rPr>
        <w:t>p</w:t>
      </w:r>
      <w:r w:rsidR="1BD322D4" w:rsidRPr="002C543B">
        <w:rPr>
          <w:rFonts w:eastAsia="Aptos Display" w:cs="Aptos Display"/>
          <w:color w:val="000000" w:themeColor="text1"/>
          <w:sz w:val="22"/>
          <w:szCs w:val="22"/>
        </w:rPr>
        <w:t xml:space="preserve">rogress </w:t>
      </w:r>
      <w:r w:rsidR="001E76A8" w:rsidRPr="002C543B">
        <w:rPr>
          <w:rFonts w:eastAsia="Aptos Display" w:cs="Aptos Display"/>
          <w:color w:val="000000" w:themeColor="text1"/>
          <w:sz w:val="22"/>
          <w:szCs w:val="22"/>
        </w:rPr>
        <w:t>n</w:t>
      </w:r>
      <w:r w:rsidR="1BD322D4" w:rsidRPr="002C543B">
        <w:rPr>
          <w:rFonts w:eastAsia="Aptos Display" w:cs="Aptos Display"/>
          <w:color w:val="000000" w:themeColor="text1"/>
          <w:sz w:val="22"/>
          <w:szCs w:val="22"/>
        </w:rPr>
        <w:t>otes/</w:t>
      </w:r>
      <w:r w:rsidR="001E76A8" w:rsidRPr="002C543B">
        <w:rPr>
          <w:rFonts w:eastAsia="Aptos Display" w:cs="Aptos Display"/>
          <w:color w:val="000000" w:themeColor="text1"/>
          <w:sz w:val="22"/>
          <w:szCs w:val="22"/>
        </w:rPr>
        <w:t>v</w:t>
      </w:r>
      <w:r w:rsidR="1BD322D4" w:rsidRPr="002C543B">
        <w:rPr>
          <w:rFonts w:eastAsia="Aptos Display" w:cs="Aptos Display"/>
          <w:color w:val="000000" w:themeColor="text1"/>
          <w:sz w:val="22"/>
          <w:szCs w:val="22"/>
        </w:rPr>
        <w:t xml:space="preserve">isit </w:t>
      </w:r>
      <w:r w:rsidR="001E76A8" w:rsidRPr="002C543B">
        <w:rPr>
          <w:rFonts w:eastAsia="Aptos Display" w:cs="Aptos Display"/>
          <w:color w:val="000000" w:themeColor="text1"/>
          <w:sz w:val="22"/>
          <w:szCs w:val="22"/>
        </w:rPr>
        <w:t>s</w:t>
      </w:r>
      <w:r w:rsidR="1BD322D4" w:rsidRPr="002C543B">
        <w:rPr>
          <w:rFonts w:eastAsia="Aptos Display" w:cs="Aptos Display"/>
          <w:color w:val="000000" w:themeColor="text1"/>
          <w:sz w:val="22"/>
          <w:szCs w:val="22"/>
        </w:rPr>
        <w:t>ummaries</w:t>
      </w:r>
      <w:r w:rsidR="001E76A8" w:rsidRPr="002C543B">
        <w:rPr>
          <w:rFonts w:eastAsia="Aptos Display" w:cs="Aptos Display"/>
          <w:color w:val="000000" w:themeColor="text1"/>
          <w:sz w:val="22"/>
          <w:szCs w:val="22"/>
        </w:rPr>
        <w:t>, d</w:t>
      </w:r>
      <w:r w:rsidR="1BD322D4" w:rsidRPr="002C543B">
        <w:rPr>
          <w:rFonts w:eastAsia="Aptos Display" w:cs="Aptos Display"/>
          <w:color w:val="000000" w:themeColor="text1"/>
          <w:sz w:val="22"/>
          <w:szCs w:val="22"/>
        </w:rPr>
        <w:t>ischarge summaries</w:t>
      </w:r>
      <w:r w:rsidR="001E76A8" w:rsidRPr="002C543B">
        <w:rPr>
          <w:rFonts w:eastAsia="Aptos Display" w:cs="Aptos Display"/>
          <w:color w:val="000000" w:themeColor="text1"/>
          <w:sz w:val="22"/>
          <w:szCs w:val="22"/>
        </w:rPr>
        <w:t>, o</w:t>
      </w:r>
      <w:r w:rsidR="1BD322D4" w:rsidRPr="002C543B">
        <w:rPr>
          <w:rFonts w:eastAsia="Aptos Display" w:cs="Aptos Display"/>
          <w:color w:val="000000" w:themeColor="text1"/>
          <w:sz w:val="22"/>
          <w:szCs w:val="22"/>
        </w:rPr>
        <w:t xml:space="preserve">perative or </w:t>
      </w:r>
      <w:r w:rsidR="001E76A8" w:rsidRPr="002C543B">
        <w:rPr>
          <w:rFonts w:eastAsia="Aptos Display" w:cs="Aptos Display"/>
          <w:color w:val="000000" w:themeColor="text1"/>
          <w:sz w:val="22"/>
          <w:szCs w:val="22"/>
        </w:rPr>
        <w:t>p</w:t>
      </w:r>
      <w:r w:rsidR="1BD322D4" w:rsidRPr="002C543B">
        <w:rPr>
          <w:rFonts w:eastAsia="Aptos Display" w:cs="Aptos Display"/>
          <w:color w:val="000000" w:themeColor="text1"/>
          <w:sz w:val="22"/>
          <w:szCs w:val="22"/>
        </w:rPr>
        <w:t xml:space="preserve">rocedure </w:t>
      </w:r>
      <w:r w:rsidR="001E76A8" w:rsidRPr="002C543B">
        <w:rPr>
          <w:rFonts w:eastAsia="Aptos Display" w:cs="Aptos Display"/>
          <w:color w:val="000000" w:themeColor="text1"/>
          <w:sz w:val="22"/>
          <w:szCs w:val="22"/>
        </w:rPr>
        <w:t>n</w:t>
      </w:r>
      <w:r w:rsidR="1BD322D4" w:rsidRPr="002C543B">
        <w:rPr>
          <w:rFonts w:eastAsia="Aptos Display" w:cs="Aptos Display"/>
          <w:color w:val="000000" w:themeColor="text1"/>
          <w:sz w:val="22"/>
          <w:szCs w:val="22"/>
        </w:rPr>
        <w:t>otes</w:t>
      </w:r>
      <w:r w:rsidR="001E76A8" w:rsidRPr="002C543B">
        <w:rPr>
          <w:rFonts w:eastAsia="Aptos Display" w:cs="Aptos Display"/>
          <w:color w:val="000000" w:themeColor="text1"/>
          <w:sz w:val="22"/>
          <w:szCs w:val="22"/>
        </w:rPr>
        <w:t>, p</w:t>
      </w:r>
      <w:r w:rsidR="1BD322D4" w:rsidRPr="002C543B">
        <w:rPr>
          <w:rFonts w:eastAsia="Aptos Display" w:cs="Aptos Display"/>
          <w:color w:val="000000" w:themeColor="text1"/>
          <w:sz w:val="22"/>
          <w:szCs w:val="22"/>
        </w:rPr>
        <w:t>erioperative records</w:t>
      </w:r>
      <w:r w:rsidR="001E76A8" w:rsidRPr="002C543B">
        <w:rPr>
          <w:rFonts w:eastAsia="Aptos Display" w:cs="Aptos Display"/>
          <w:color w:val="000000" w:themeColor="text1"/>
          <w:sz w:val="22"/>
          <w:szCs w:val="22"/>
        </w:rPr>
        <w:t>)</w:t>
      </w:r>
      <w:r w:rsidR="1BD322D4" w:rsidRPr="002C543B">
        <w:rPr>
          <w:rFonts w:eastAsia="Aptos Display" w:cs="Aptos Display"/>
          <w:color w:val="000000" w:themeColor="text1"/>
          <w:sz w:val="22"/>
          <w:szCs w:val="22"/>
        </w:rPr>
        <w:t xml:space="preserve"> </w:t>
      </w:r>
    </w:p>
    <w:p w14:paraId="124CF829" w14:textId="5B6CE0D2" w:rsidR="001301EE" w:rsidRPr="002C543B" w:rsidRDefault="009A5035" w:rsidP="002C543B">
      <w:pPr>
        <w:pStyle w:val="ListParagraph"/>
        <w:numPr>
          <w:ilvl w:val="0"/>
          <w:numId w:val="35"/>
        </w:numPr>
        <w:spacing w:after="0" w:line="240" w:lineRule="auto"/>
        <w:rPr>
          <w:sz w:val="22"/>
          <w:szCs w:val="22"/>
        </w:rPr>
      </w:pPr>
      <w:r w:rsidRPr="002C543B">
        <w:rPr>
          <w:rFonts w:eastAsia="Aptos Display" w:cs="Aptos Display"/>
          <w:color w:val="000000" w:themeColor="text1"/>
          <w:sz w:val="22"/>
          <w:szCs w:val="22"/>
        </w:rPr>
        <w:t>c</w:t>
      </w:r>
      <w:r w:rsidR="001E76A8" w:rsidRPr="002C543B">
        <w:rPr>
          <w:rFonts w:eastAsia="Aptos Display" w:cs="Aptos Display"/>
          <w:color w:val="000000" w:themeColor="text1"/>
          <w:sz w:val="22"/>
          <w:szCs w:val="22"/>
        </w:rPr>
        <w:t xml:space="preserve">omply with expectations for </w:t>
      </w:r>
      <w:r w:rsidR="1BD322D4" w:rsidRPr="002C543B">
        <w:rPr>
          <w:rFonts w:eastAsia="Aptos Display" w:cs="Aptos Display"/>
          <w:color w:val="000000" w:themeColor="text1"/>
          <w:sz w:val="22"/>
          <w:szCs w:val="22"/>
        </w:rPr>
        <w:t>EHR inbox management</w:t>
      </w:r>
      <w:r w:rsidR="001E76A8" w:rsidRPr="002C543B">
        <w:rPr>
          <w:rFonts w:eastAsia="Aptos Display" w:cs="Aptos Display"/>
          <w:color w:val="000000" w:themeColor="text1"/>
          <w:sz w:val="22"/>
          <w:szCs w:val="22"/>
        </w:rPr>
        <w:t>, including timely responses to message</w:t>
      </w:r>
      <w:r w:rsidR="0047663A" w:rsidRPr="002C543B">
        <w:rPr>
          <w:rFonts w:eastAsia="Aptos Display" w:cs="Aptos Display"/>
          <w:color w:val="000000" w:themeColor="text1"/>
          <w:sz w:val="22"/>
          <w:szCs w:val="22"/>
        </w:rPr>
        <w:t>s</w:t>
      </w:r>
      <w:r w:rsidR="001E76A8" w:rsidRPr="002C543B">
        <w:rPr>
          <w:rFonts w:eastAsia="Aptos Display" w:cs="Aptos Display"/>
          <w:color w:val="000000" w:themeColor="text1"/>
          <w:sz w:val="22"/>
          <w:szCs w:val="22"/>
        </w:rPr>
        <w:t xml:space="preserve"> from patients, medical staff and tracking and patient follow up of expected results</w:t>
      </w:r>
    </w:p>
    <w:p w14:paraId="4CC67F5A" w14:textId="77777777" w:rsidR="00B278CD" w:rsidRDefault="00B278CD" w:rsidP="002C543B">
      <w:pPr>
        <w:pStyle w:val="Heading3"/>
      </w:pPr>
    </w:p>
    <w:p w14:paraId="4E435E68" w14:textId="7B3C20E2" w:rsidR="00DC60CC" w:rsidRPr="00D20083" w:rsidRDefault="00DC60CC" w:rsidP="00421894">
      <w:pPr>
        <w:pStyle w:val="Heading2"/>
      </w:pPr>
      <w:r w:rsidRPr="00D20083">
        <w:t>Patient Care Communication</w:t>
      </w:r>
    </w:p>
    <w:p w14:paraId="75B2AF01" w14:textId="77777777" w:rsidR="005B2E76" w:rsidRPr="00D20083" w:rsidRDefault="005B2E76" w:rsidP="00CE515C">
      <w:pPr>
        <w:spacing w:after="0" w:line="240" w:lineRule="auto"/>
        <w:ind w:firstLine="720"/>
        <w:contextualSpacing/>
        <w:rPr>
          <w:rFonts w:eastAsia="Aptos Display" w:cs="Aptos Display"/>
          <w:color w:val="000000" w:themeColor="text1"/>
          <w:sz w:val="22"/>
          <w:szCs w:val="22"/>
        </w:rPr>
      </w:pPr>
      <w:r w:rsidRPr="00D20083">
        <w:rPr>
          <w:rFonts w:eastAsia="Aptos Display" w:cs="Aptos Display"/>
          <w:color w:val="000000" w:themeColor="text1"/>
          <w:sz w:val="22"/>
          <w:szCs w:val="22"/>
        </w:rPr>
        <w:t>The Resident must:</w:t>
      </w:r>
    </w:p>
    <w:p w14:paraId="57D4C8A4" w14:textId="57DD534B" w:rsidR="004E3DE4" w:rsidRPr="002C543B" w:rsidRDefault="009A5035" w:rsidP="002C543B">
      <w:pPr>
        <w:pStyle w:val="ListParagraph"/>
        <w:numPr>
          <w:ilvl w:val="0"/>
          <w:numId w:val="36"/>
        </w:numPr>
        <w:spacing w:after="0" w:line="240" w:lineRule="auto"/>
        <w:rPr>
          <w:rFonts w:eastAsia="Aptos Display" w:cs="Aptos Display"/>
          <w:color w:val="000000" w:themeColor="text1"/>
          <w:sz w:val="22"/>
          <w:szCs w:val="22"/>
        </w:rPr>
      </w:pPr>
      <w:r w:rsidRPr="002C543B">
        <w:rPr>
          <w:rFonts w:eastAsia="Aptos Display" w:cs="Aptos Display"/>
          <w:color w:val="000000" w:themeColor="text1"/>
          <w:sz w:val="22"/>
          <w:szCs w:val="22"/>
        </w:rPr>
        <w:t>r</w:t>
      </w:r>
      <w:r w:rsidR="005960EB" w:rsidRPr="002C543B">
        <w:rPr>
          <w:rFonts w:eastAsia="Aptos Display" w:cs="Aptos Display"/>
          <w:color w:val="000000" w:themeColor="text1"/>
          <w:sz w:val="22"/>
          <w:szCs w:val="22"/>
        </w:rPr>
        <w:t xml:space="preserve">espond in a timely manner to pages, phone calls and Epic </w:t>
      </w:r>
      <w:r w:rsidR="00123008" w:rsidRPr="002C543B">
        <w:rPr>
          <w:rFonts w:eastAsia="Aptos Display" w:cs="Aptos Display"/>
          <w:color w:val="000000" w:themeColor="text1"/>
          <w:sz w:val="22"/>
          <w:szCs w:val="22"/>
        </w:rPr>
        <w:t>Secure Chat</w:t>
      </w:r>
    </w:p>
    <w:p w14:paraId="17446F13" w14:textId="41F6E691" w:rsidR="005960EB" w:rsidRDefault="009A5035" w:rsidP="002C543B">
      <w:pPr>
        <w:pStyle w:val="ListParagraph"/>
        <w:numPr>
          <w:ilvl w:val="0"/>
          <w:numId w:val="36"/>
        </w:numPr>
        <w:spacing w:after="0" w:line="240" w:lineRule="auto"/>
        <w:rPr>
          <w:rFonts w:eastAsia="Aptos Display" w:cs="Aptos Display"/>
          <w:color w:val="000000" w:themeColor="text1"/>
          <w:sz w:val="22"/>
          <w:szCs w:val="22"/>
        </w:rPr>
      </w:pPr>
      <w:r w:rsidRPr="002C543B">
        <w:rPr>
          <w:rFonts w:eastAsia="Aptos Display" w:cs="Aptos Display"/>
          <w:color w:val="000000" w:themeColor="text1"/>
          <w:sz w:val="22"/>
          <w:szCs w:val="22"/>
        </w:rPr>
        <w:t>r</w:t>
      </w:r>
      <w:r w:rsidR="005960EB" w:rsidRPr="002C543B">
        <w:rPr>
          <w:rFonts w:eastAsia="Aptos Display" w:cs="Aptos Display"/>
          <w:color w:val="000000" w:themeColor="text1"/>
          <w:sz w:val="22"/>
          <w:szCs w:val="22"/>
        </w:rPr>
        <w:t xml:space="preserve">emain within the </w:t>
      </w:r>
      <w:r w:rsidR="005806FE" w:rsidRPr="002C543B">
        <w:rPr>
          <w:rFonts w:eastAsia="Aptos Display" w:cs="Aptos Display"/>
          <w:color w:val="000000" w:themeColor="text1"/>
          <w:sz w:val="22"/>
          <w:szCs w:val="22"/>
        </w:rPr>
        <w:t>program-</w:t>
      </w:r>
      <w:r w:rsidR="005960EB" w:rsidRPr="002C543B">
        <w:rPr>
          <w:rFonts w:eastAsia="Aptos Display" w:cs="Aptos Display"/>
          <w:color w:val="000000" w:themeColor="text1"/>
          <w:sz w:val="22"/>
          <w:szCs w:val="22"/>
        </w:rPr>
        <w:t>prescribed geographic range while on call or eligible for coverage</w:t>
      </w:r>
    </w:p>
    <w:p w14:paraId="72FBF874" w14:textId="77777777" w:rsidR="00B278CD" w:rsidRPr="002C543B" w:rsidRDefault="00B278CD" w:rsidP="00B278CD">
      <w:pPr>
        <w:pStyle w:val="ListParagraph"/>
        <w:spacing w:after="0" w:line="240" w:lineRule="auto"/>
        <w:ind w:left="1080"/>
        <w:rPr>
          <w:rFonts w:eastAsia="Aptos Display" w:cs="Aptos Display"/>
          <w:color w:val="000000" w:themeColor="text1"/>
          <w:sz w:val="22"/>
          <w:szCs w:val="22"/>
        </w:rPr>
      </w:pPr>
    </w:p>
    <w:p w14:paraId="01DFED05" w14:textId="4913F88A" w:rsidR="005B2E76" w:rsidRPr="002C543B" w:rsidRDefault="00436B72" w:rsidP="00421894">
      <w:pPr>
        <w:pStyle w:val="Heading2"/>
        <w:rPr>
          <w:bCs/>
        </w:rPr>
      </w:pPr>
      <w:r w:rsidRPr="002C543B">
        <w:t>Patient Care Volume</w:t>
      </w:r>
      <w:r w:rsidR="00D631E5" w:rsidRPr="002C543B">
        <w:t>s</w:t>
      </w:r>
    </w:p>
    <w:p w14:paraId="17A6EC88" w14:textId="23ECFE5E" w:rsidR="005B2E76" w:rsidRPr="00D20083" w:rsidRDefault="005B2E76" w:rsidP="00CE515C">
      <w:pPr>
        <w:spacing w:after="0" w:line="240" w:lineRule="auto"/>
        <w:ind w:firstLine="720"/>
        <w:rPr>
          <w:rFonts w:eastAsia="Aptos Display" w:cs="Aptos Display"/>
          <w:color w:val="000000" w:themeColor="text1"/>
          <w:sz w:val="22"/>
          <w:szCs w:val="22"/>
        </w:rPr>
      </w:pPr>
      <w:r w:rsidRPr="00D20083">
        <w:rPr>
          <w:rFonts w:eastAsia="Aptos Display" w:cs="Aptos Display"/>
          <w:color w:val="000000" w:themeColor="text1"/>
          <w:sz w:val="22"/>
          <w:szCs w:val="22"/>
        </w:rPr>
        <w:t>The Resident must:</w:t>
      </w:r>
    </w:p>
    <w:p w14:paraId="32470FE0" w14:textId="5553EC6D" w:rsidR="006F7490" w:rsidRPr="00773F65" w:rsidRDefault="009A5035" w:rsidP="00773F65">
      <w:pPr>
        <w:pStyle w:val="ListParagraph"/>
        <w:numPr>
          <w:ilvl w:val="0"/>
          <w:numId w:val="46"/>
        </w:numPr>
        <w:spacing w:after="0" w:line="240" w:lineRule="auto"/>
        <w:rPr>
          <w:rFonts w:eastAsia="Aptos Display" w:cs="Aptos Display"/>
          <w:i/>
          <w:iCs/>
          <w:color w:val="000000" w:themeColor="text1"/>
          <w:sz w:val="22"/>
          <w:szCs w:val="22"/>
        </w:rPr>
      </w:pPr>
      <w:r w:rsidRPr="00773F65">
        <w:rPr>
          <w:rFonts w:eastAsia="Aptos Display" w:cs="Aptos Display"/>
          <w:color w:val="000000" w:themeColor="text1"/>
          <w:sz w:val="22"/>
          <w:szCs w:val="22"/>
        </w:rPr>
        <w:t>w</w:t>
      </w:r>
      <w:r w:rsidR="006F7490" w:rsidRPr="00773F65">
        <w:rPr>
          <w:rFonts w:eastAsia="Aptos Display" w:cs="Aptos Display"/>
          <w:color w:val="000000" w:themeColor="text1"/>
          <w:sz w:val="22"/>
          <w:szCs w:val="22"/>
        </w:rPr>
        <w:t xml:space="preserve">ork toward </w:t>
      </w:r>
      <w:r w:rsidRPr="00773F65">
        <w:rPr>
          <w:rFonts w:eastAsia="Aptos Display" w:cs="Aptos Display"/>
          <w:color w:val="000000" w:themeColor="text1"/>
          <w:sz w:val="22"/>
          <w:szCs w:val="22"/>
        </w:rPr>
        <w:t>(</w:t>
      </w:r>
      <w:r w:rsidR="006F7490" w:rsidRPr="00773F65">
        <w:rPr>
          <w:rFonts w:eastAsia="Aptos Display" w:cs="Aptos Display"/>
          <w:color w:val="000000" w:themeColor="text1"/>
          <w:sz w:val="22"/>
          <w:szCs w:val="22"/>
        </w:rPr>
        <w:t>with supervision</w:t>
      </w:r>
      <w:r w:rsidRPr="00773F65">
        <w:rPr>
          <w:rFonts w:eastAsia="Aptos Display" w:cs="Aptos Display"/>
          <w:color w:val="000000" w:themeColor="text1"/>
          <w:sz w:val="22"/>
          <w:szCs w:val="22"/>
        </w:rPr>
        <w:t>)</w:t>
      </w:r>
      <w:r w:rsidR="006F7490" w:rsidRPr="00773F65">
        <w:rPr>
          <w:rFonts w:eastAsia="Aptos Display" w:cs="Aptos Display"/>
          <w:color w:val="000000" w:themeColor="text1"/>
          <w:sz w:val="22"/>
          <w:szCs w:val="22"/>
        </w:rPr>
        <w:t xml:space="preserve"> or meet b</w:t>
      </w:r>
      <w:r w:rsidR="00436B72" w:rsidRPr="00773F65">
        <w:rPr>
          <w:rFonts w:eastAsia="Aptos Display" w:cs="Aptos Display"/>
          <w:color w:val="000000" w:themeColor="text1"/>
          <w:sz w:val="22"/>
          <w:szCs w:val="22"/>
        </w:rPr>
        <w:t xml:space="preserve">enchmarks for </w:t>
      </w:r>
      <w:r w:rsidR="006F7490" w:rsidRPr="00773F65">
        <w:rPr>
          <w:rFonts w:eastAsia="Aptos Display" w:cs="Aptos Display"/>
          <w:color w:val="000000" w:themeColor="text1"/>
          <w:sz w:val="22"/>
          <w:szCs w:val="22"/>
        </w:rPr>
        <w:t>patient care volumes in all clinical settings</w:t>
      </w:r>
    </w:p>
    <w:p w14:paraId="6F13D50B" w14:textId="7BDD8B68" w:rsidR="00436B72" w:rsidRPr="00773F65" w:rsidRDefault="009A5035" w:rsidP="00773F65">
      <w:pPr>
        <w:pStyle w:val="ListParagraph"/>
        <w:numPr>
          <w:ilvl w:val="0"/>
          <w:numId w:val="46"/>
        </w:numPr>
        <w:spacing w:after="0" w:line="240" w:lineRule="auto"/>
        <w:rPr>
          <w:rFonts w:eastAsia="Aptos Display" w:cs="Aptos Display"/>
          <w:color w:val="000000" w:themeColor="text1"/>
          <w:sz w:val="22"/>
          <w:szCs w:val="22"/>
        </w:rPr>
      </w:pPr>
      <w:r w:rsidRPr="00773F65">
        <w:rPr>
          <w:rFonts w:eastAsia="Aptos Display" w:cs="Aptos Display"/>
          <w:color w:val="000000" w:themeColor="text1"/>
          <w:sz w:val="22"/>
          <w:szCs w:val="22"/>
        </w:rPr>
        <w:t>a</w:t>
      </w:r>
      <w:r w:rsidR="006F7490" w:rsidRPr="00773F65">
        <w:rPr>
          <w:rFonts w:eastAsia="Aptos Display" w:cs="Aptos Display"/>
          <w:color w:val="000000" w:themeColor="text1"/>
          <w:sz w:val="22"/>
          <w:szCs w:val="22"/>
        </w:rPr>
        <w:t>ppropriately request and utilize supervision</w:t>
      </w:r>
    </w:p>
    <w:p w14:paraId="66E108B2" w14:textId="1160F52C" w:rsidR="00436B72" w:rsidRDefault="009A5035" w:rsidP="00773F65">
      <w:pPr>
        <w:pStyle w:val="ListParagraph"/>
        <w:numPr>
          <w:ilvl w:val="0"/>
          <w:numId w:val="46"/>
        </w:numPr>
        <w:spacing w:after="0" w:line="240" w:lineRule="auto"/>
        <w:rPr>
          <w:rFonts w:eastAsia="Aptos Display" w:cs="Aptos Display"/>
          <w:color w:val="000000" w:themeColor="text1"/>
          <w:sz w:val="22"/>
          <w:szCs w:val="22"/>
        </w:rPr>
      </w:pPr>
      <w:r w:rsidRPr="00773F65">
        <w:rPr>
          <w:rFonts w:eastAsia="Aptos Display" w:cs="Aptos Display"/>
          <w:color w:val="000000" w:themeColor="text1"/>
          <w:sz w:val="22"/>
          <w:szCs w:val="22"/>
        </w:rPr>
        <w:t xml:space="preserve">work toward or </w:t>
      </w:r>
      <w:r w:rsidR="008B199A" w:rsidRPr="00773F65">
        <w:rPr>
          <w:rFonts w:eastAsia="Aptos Display" w:cs="Aptos Display"/>
          <w:color w:val="000000" w:themeColor="text1"/>
          <w:sz w:val="22"/>
          <w:szCs w:val="22"/>
        </w:rPr>
        <w:t xml:space="preserve">ultimately </w:t>
      </w:r>
      <w:r w:rsidRPr="00773F65">
        <w:rPr>
          <w:rFonts w:eastAsia="Aptos Display" w:cs="Aptos Display"/>
          <w:color w:val="000000" w:themeColor="text1"/>
          <w:sz w:val="22"/>
          <w:szCs w:val="22"/>
        </w:rPr>
        <w:t>m</w:t>
      </w:r>
      <w:r w:rsidR="006F7490" w:rsidRPr="00773F65">
        <w:rPr>
          <w:rFonts w:eastAsia="Aptos Display" w:cs="Aptos Display"/>
          <w:color w:val="000000" w:themeColor="text1"/>
          <w:sz w:val="22"/>
          <w:szCs w:val="22"/>
        </w:rPr>
        <w:t>eet p</w:t>
      </w:r>
      <w:r w:rsidR="00436B72" w:rsidRPr="00773F65">
        <w:rPr>
          <w:rFonts w:eastAsia="Aptos Display" w:cs="Aptos Display"/>
          <w:color w:val="000000" w:themeColor="text1"/>
          <w:sz w:val="22"/>
          <w:szCs w:val="22"/>
        </w:rPr>
        <w:t xml:space="preserve">rocedure </w:t>
      </w:r>
      <w:r w:rsidR="007B0479" w:rsidRPr="00773F65">
        <w:rPr>
          <w:rFonts w:eastAsia="Aptos Display" w:cs="Aptos Display"/>
          <w:color w:val="000000" w:themeColor="text1"/>
          <w:sz w:val="22"/>
          <w:szCs w:val="22"/>
        </w:rPr>
        <w:t>certification standards</w:t>
      </w:r>
    </w:p>
    <w:p w14:paraId="549A2D26" w14:textId="77777777" w:rsidR="00B278CD" w:rsidRPr="00773F65" w:rsidRDefault="00B278CD" w:rsidP="00B278CD">
      <w:pPr>
        <w:pStyle w:val="ListParagraph"/>
        <w:spacing w:after="0" w:line="240" w:lineRule="auto"/>
        <w:ind w:left="1080"/>
        <w:rPr>
          <w:rFonts w:eastAsia="Aptos Display" w:cs="Aptos Display"/>
          <w:color w:val="000000" w:themeColor="text1"/>
          <w:sz w:val="22"/>
          <w:szCs w:val="22"/>
        </w:rPr>
      </w:pPr>
    </w:p>
    <w:p w14:paraId="71A32231" w14:textId="7AAE6C61" w:rsidR="00DF4298" w:rsidRPr="002C543B" w:rsidRDefault="00DF4298" w:rsidP="00421894">
      <w:pPr>
        <w:pStyle w:val="Heading2"/>
      </w:pPr>
      <w:r w:rsidRPr="002C543B">
        <w:t>Consult</w:t>
      </w:r>
      <w:r w:rsidR="007C39EB" w:rsidRPr="002C543B">
        <w:t>ation</w:t>
      </w:r>
    </w:p>
    <w:p w14:paraId="454737D4" w14:textId="67B18C6B" w:rsidR="005B2E76" w:rsidRPr="00D20083" w:rsidRDefault="005B2E76" w:rsidP="00CE515C">
      <w:pPr>
        <w:spacing w:after="0" w:line="240" w:lineRule="auto"/>
        <w:ind w:firstLine="720"/>
        <w:contextualSpacing/>
        <w:rPr>
          <w:rFonts w:eastAsia="Aptos Display" w:cs="Aptos Display"/>
          <w:color w:val="000000" w:themeColor="text1"/>
          <w:sz w:val="22"/>
          <w:szCs w:val="22"/>
        </w:rPr>
      </w:pPr>
      <w:r w:rsidRPr="00D20083">
        <w:rPr>
          <w:rFonts w:eastAsia="Aptos Display" w:cs="Aptos Display"/>
          <w:color w:val="000000" w:themeColor="text1"/>
          <w:sz w:val="22"/>
          <w:szCs w:val="22"/>
        </w:rPr>
        <w:t>The Resident must:</w:t>
      </w:r>
    </w:p>
    <w:p w14:paraId="591D9AA0" w14:textId="08F3CB87" w:rsidR="00967157" w:rsidRPr="002C543B" w:rsidRDefault="008B199A" w:rsidP="002C543B">
      <w:pPr>
        <w:pStyle w:val="ListParagraph"/>
        <w:numPr>
          <w:ilvl w:val="0"/>
          <w:numId w:val="39"/>
        </w:numPr>
        <w:spacing w:after="0" w:line="240" w:lineRule="auto"/>
        <w:rPr>
          <w:rFonts w:eastAsia="Aptos Display" w:cs="Aptos Display"/>
          <w:color w:val="000000" w:themeColor="text1"/>
          <w:sz w:val="22"/>
          <w:szCs w:val="22"/>
        </w:rPr>
      </w:pPr>
      <w:r w:rsidRPr="002C543B">
        <w:rPr>
          <w:rFonts w:eastAsia="Aptos Display" w:cs="Aptos Display"/>
          <w:color w:val="000000" w:themeColor="text1"/>
          <w:sz w:val="22"/>
          <w:szCs w:val="22"/>
        </w:rPr>
        <w:t>a</w:t>
      </w:r>
      <w:r w:rsidR="007B0479" w:rsidRPr="002C543B">
        <w:rPr>
          <w:rFonts w:eastAsia="Aptos Display" w:cs="Aptos Display"/>
          <w:color w:val="000000" w:themeColor="text1"/>
          <w:sz w:val="22"/>
          <w:szCs w:val="22"/>
        </w:rPr>
        <w:t>ppropriately respond to</w:t>
      </w:r>
      <w:r w:rsidR="007A672B" w:rsidRPr="002C543B">
        <w:rPr>
          <w:rFonts w:eastAsia="Aptos Display" w:cs="Aptos Display"/>
          <w:color w:val="000000" w:themeColor="text1"/>
          <w:sz w:val="22"/>
          <w:szCs w:val="22"/>
        </w:rPr>
        <w:t xml:space="preserve">, </w:t>
      </w:r>
      <w:r w:rsidR="007B0479" w:rsidRPr="002C543B">
        <w:rPr>
          <w:rFonts w:eastAsia="Aptos Display" w:cs="Aptos Display"/>
          <w:color w:val="000000" w:themeColor="text1"/>
          <w:sz w:val="22"/>
          <w:szCs w:val="22"/>
        </w:rPr>
        <w:t>t</w:t>
      </w:r>
      <w:r w:rsidR="00967157" w:rsidRPr="002C543B">
        <w:rPr>
          <w:rFonts w:eastAsia="Aptos Display" w:cs="Aptos Display"/>
          <w:color w:val="000000" w:themeColor="text1"/>
          <w:sz w:val="22"/>
          <w:szCs w:val="22"/>
        </w:rPr>
        <w:t>riage</w:t>
      </w:r>
      <w:r w:rsidR="007A672B" w:rsidRPr="002C543B">
        <w:rPr>
          <w:rFonts w:eastAsia="Aptos Display" w:cs="Aptos Display"/>
          <w:color w:val="000000" w:themeColor="text1"/>
          <w:sz w:val="22"/>
          <w:szCs w:val="22"/>
        </w:rPr>
        <w:t>, and staff consultations in a timely manner</w:t>
      </w:r>
    </w:p>
    <w:p w14:paraId="7F29C36F" w14:textId="607C3632" w:rsidR="007A672B" w:rsidRPr="002C543B" w:rsidRDefault="00F53381" w:rsidP="002C543B">
      <w:pPr>
        <w:pStyle w:val="ListParagraph"/>
        <w:numPr>
          <w:ilvl w:val="0"/>
          <w:numId w:val="39"/>
        </w:numPr>
        <w:spacing w:after="0" w:line="240" w:lineRule="auto"/>
        <w:rPr>
          <w:rFonts w:eastAsia="Aptos Display" w:cs="Aptos Display"/>
          <w:color w:val="000000" w:themeColor="text1"/>
          <w:sz w:val="22"/>
          <w:szCs w:val="22"/>
        </w:rPr>
      </w:pPr>
      <w:r w:rsidRPr="002C543B">
        <w:rPr>
          <w:rFonts w:eastAsia="Aptos Display" w:cs="Aptos Display"/>
          <w:color w:val="000000" w:themeColor="text1"/>
          <w:sz w:val="22"/>
          <w:szCs w:val="22"/>
        </w:rPr>
        <w:t>document findings and recommendations in a timely manner</w:t>
      </w:r>
    </w:p>
    <w:p w14:paraId="1ED2523F" w14:textId="5D8B055A" w:rsidR="00967157" w:rsidRPr="002C543B" w:rsidRDefault="007A672B" w:rsidP="002C543B">
      <w:pPr>
        <w:pStyle w:val="ListParagraph"/>
        <w:numPr>
          <w:ilvl w:val="0"/>
          <w:numId w:val="39"/>
        </w:numPr>
        <w:spacing w:after="0" w:line="240" w:lineRule="auto"/>
        <w:rPr>
          <w:rFonts w:eastAsia="Aptos Display" w:cs="Aptos Display"/>
          <w:color w:val="000000" w:themeColor="text1"/>
          <w:sz w:val="22"/>
          <w:szCs w:val="22"/>
        </w:rPr>
      </w:pPr>
      <w:r w:rsidRPr="002C543B">
        <w:rPr>
          <w:rFonts w:eastAsia="Aptos Display" w:cs="Aptos Display"/>
          <w:color w:val="000000" w:themeColor="text1"/>
          <w:sz w:val="22"/>
          <w:szCs w:val="22"/>
        </w:rPr>
        <w:t xml:space="preserve">communicate with the </w:t>
      </w:r>
      <w:r w:rsidR="00967157" w:rsidRPr="002C543B">
        <w:rPr>
          <w:rFonts w:eastAsia="Aptos Display" w:cs="Aptos Display"/>
          <w:color w:val="000000" w:themeColor="text1"/>
          <w:sz w:val="22"/>
          <w:szCs w:val="22"/>
        </w:rPr>
        <w:t>requesting service</w:t>
      </w:r>
      <w:r w:rsidR="00F53381" w:rsidRPr="002C543B">
        <w:rPr>
          <w:rFonts w:eastAsia="Aptos Display" w:cs="Aptos Display"/>
          <w:color w:val="000000" w:themeColor="text1"/>
          <w:sz w:val="22"/>
          <w:szCs w:val="22"/>
        </w:rPr>
        <w:t xml:space="preserve"> directly (e.g. in-person, phone) </w:t>
      </w:r>
      <w:r w:rsidR="008B199A" w:rsidRPr="002C543B">
        <w:rPr>
          <w:rFonts w:eastAsia="Aptos Display" w:cs="Aptos Display"/>
          <w:color w:val="000000" w:themeColor="text1"/>
          <w:sz w:val="22"/>
          <w:szCs w:val="22"/>
        </w:rPr>
        <w:t>in advance of and following the assessment</w:t>
      </w:r>
    </w:p>
    <w:p w14:paraId="3022B858" w14:textId="567A9EB2" w:rsidR="008B199A" w:rsidRPr="002C543B" w:rsidRDefault="008B199A" w:rsidP="002C543B">
      <w:pPr>
        <w:pStyle w:val="ListParagraph"/>
        <w:numPr>
          <w:ilvl w:val="0"/>
          <w:numId w:val="39"/>
        </w:numPr>
        <w:spacing w:after="0" w:line="240" w:lineRule="auto"/>
        <w:rPr>
          <w:rFonts w:eastAsia="Aptos Display" w:cs="Aptos Display"/>
          <w:color w:val="000000" w:themeColor="text1"/>
          <w:sz w:val="22"/>
          <w:szCs w:val="22"/>
        </w:rPr>
      </w:pPr>
      <w:r w:rsidRPr="002C543B">
        <w:rPr>
          <w:rFonts w:eastAsia="Aptos Display" w:cs="Aptos Display"/>
          <w:color w:val="000000" w:themeColor="text1"/>
          <w:sz w:val="22"/>
          <w:szCs w:val="22"/>
        </w:rPr>
        <w:t>ensure that consultations are staffed and finalized with a faculty member in a timely manner</w:t>
      </w:r>
    </w:p>
    <w:p w14:paraId="091E72E5" w14:textId="77777777" w:rsidR="004E3DE4" w:rsidRPr="00B278CD" w:rsidRDefault="004E3DE4" w:rsidP="00B278CD">
      <w:pPr>
        <w:spacing w:after="0" w:line="240" w:lineRule="auto"/>
        <w:rPr>
          <w:rFonts w:eastAsia="Aptos Display" w:cs="Aptos Display"/>
          <w:color w:val="000000" w:themeColor="text1"/>
          <w:sz w:val="22"/>
          <w:szCs w:val="22"/>
        </w:rPr>
      </w:pPr>
    </w:p>
    <w:p w14:paraId="0D82E2C3" w14:textId="77777777" w:rsidR="00DF4298" w:rsidRPr="00D20083" w:rsidRDefault="00DF4298" w:rsidP="00D20083">
      <w:pPr>
        <w:spacing w:after="0" w:line="240" w:lineRule="auto"/>
        <w:contextualSpacing/>
        <w:rPr>
          <w:rFonts w:eastAsia="Aptos Display" w:cs="Aptos Display"/>
          <w:b/>
          <w:bCs/>
          <w:color w:val="000000" w:themeColor="text1"/>
          <w:sz w:val="22"/>
          <w:szCs w:val="22"/>
        </w:rPr>
      </w:pPr>
    </w:p>
    <w:p w14:paraId="1EC44DD8" w14:textId="7768643A" w:rsidR="008E6F8F" w:rsidRPr="000474F6" w:rsidRDefault="002C543B" w:rsidP="00421894">
      <w:pPr>
        <w:pStyle w:val="Heading1"/>
      </w:pPr>
      <w:r w:rsidRPr="00D20083">
        <w:t xml:space="preserve">Essential Shift </w:t>
      </w:r>
      <w:r w:rsidR="00135C25">
        <w:t>a</w:t>
      </w:r>
      <w:r w:rsidRPr="00D20083">
        <w:t>nd Schedule Functions</w:t>
      </w:r>
    </w:p>
    <w:p w14:paraId="3A4A6C3F" w14:textId="58C3565D" w:rsidR="00180F3D" w:rsidRPr="00D20083" w:rsidRDefault="00180F3D" w:rsidP="00421894">
      <w:pPr>
        <w:pStyle w:val="Heading2"/>
      </w:pPr>
      <w:r w:rsidRPr="00D20083">
        <w:t>Settings</w:t>
      </w:r>
    </w:p>
    <w:p w14:paraId="7FCB790E" w14:textId="59CEECC1" w:rsidR="00180F3D" w:rsidRPr="002C543B" w:rsidRDefault="3A5F7AC8" w:rsidP="002C543B">
      <w:pPr>
        <w:pStyle w:val="ListParagraph"/>
        <w:numPr>
          <w:ilvl w:val="0"/>
          <w:numId w:val="40"/>
        </w:numPr>
        <w:spacing w:after="0" w:line="240" w:lineRule="auto"/>
        <w:rPr>
          <w:rFonts w:eastAsia="Aptos Display" w:cs="Aptos Display"/>
          <w:color w:val="000000" w:themeColor="text1"/>
          <w:sz w:val="22"/>
          <w:szCs w:val="22"/>
        </w:rPr>
      </w:pPr>
      <w:r w:rsidRPr="002C543B">
        <w:rPr>
          <w:rFonts w:eastAsia="Aptos Display" w:cs="Aptos Display"/>
          <w:color w:val="000000" w:themeColor="text1"/>
          <w:sz w:val="22"/>
          <w:szCs w:val="22"/>
        </w:rPr>
        <w:t>c</w:t>
      </w:r>
      <w:r w:rsidR="43ED3482" w:rsidRPr="002C543B">
        <w:rPr>
          <w:rFonts w:eastAsia="Aptos Display" w:cs="Aptos Display"/>
          <w:color w:val="000000" w:themeColor="text1"/>
          <w:sz w:val="22"/>
          <w:szCs w:val="22"/>
        </w:rPr>
        <w:t>omplete assigned shifts in settings deemed essential by the program, such as inpatient units, NICU, PICU, emergency department, and outpatient specialty and primary care clinics</w:t>
      </w:r>
    </w:p>
    <w:p w14:paraId="3BF01362" w14:textId="29728EE9" w:rsidR="00180F3D" w:rsidRPr="002C543B" w:rsidRDefault="49851CF8" w:rsidP="002C543B">
      <w:pPr>
        <w:pStyle w:val="ListParagraph"/>
        <w:numPr>
          <w:ilvl w:val="0"/>
          <w:numId w:val="40"/>
        </w:numPr>
        <w:spacing w:after="0" w:line="240" w:lineRule="auto"/>
        <w:rPr>
          <w:rFonts w:eastAsia="Aptos Display" w:cs="Aptos Display"/>
          <w:color w:val="000000" w:themeColor="text1"/>
          <w:sz w:val="22"/>
          <w:szCs w:val="22"/>
        </w:rPr>
      </w:pPr>
      <w:r w:rsidRPr="002C543B">
        <w:rPr>
          <w:rFonts w:eastAsia="Aptos Display" w:cs="Aptos Display"/>
          <w:color w:val="000000" w:themeColor="text1"/>
          <w:sz w:val="22"/>
          <w:szCs w:val="22"/>
        </w:rPr>
        <w:t>c</w:t>
      </w:r>
      <w:r w:rsidR="43ED3482" w:rsidRPr="002C543B">
        <w:rPr>
          <w:rFonts w:eastAsia="Aptos Display" w:cs="Aptos Display"/>
          <w:color w:val="000000" w:themeColor="text1"/>
          <w:sz w:val="22"/>
          <w:szCs w:val="22"/>
        </w:rPr>
        <w:t>omplete assigned away rotations deemed essential by the program</w:t>
      </w:r>
    </w:p>
    <w:p w14:paraId="53F82A5B" w14:textId="035766F7" w:rsidR="00D15D10" w:rsidRPr="00B278CD" w:rsidRDefault="00B278CD" w:rsidP="00CA32BC">
      <w:pPr>
        <w:pStyle w:val="ListParagraph"/>
        <w:numPr>
          <w:ilvl w:val="0"/>
          <w:numId w:val="40"/>
        </w:numPr>
        <w:rPr>
          <w:sz w:val="22"/>
          <w:szCs w:val="22"/>
        </w:rPr>
      </w:pPr>
      <w:r w:rsidRPr="00B278CD">
        <w:rPr>
          <w:sz w:val="22"/>
          <w:szCs w:val="22"/>
        </w:rPr>
        <w:t>Community rotation in their 2</w:t>
      </w:r>
      <w:r w:rsidRPr="00B278CD">
        <w:rPr>
          <w:sz w:val="22"/>
          <w:szCs w:val="22"/>
          <w:vertAlign w:val="superscript"/>
        </w:rPr>
        <w:t>nd</w:t>
      </w:r>
      <w:r w:rsidRPr="00B278CD">
        <w:rPr>
          <w:sz w:val="22"/>
          <w:szCs w:val="22"/>
        </w:rPr>
        <w:t xml:space="preserve"> year </w:t>
      </w:r>
      <w:r w:rsidR="002C543B" w:rsidRPr="00B278CD">
        <w:rPr>
          <w:sz w:val="22"/>
          <w:szCs w:val="22"/>
        </w:rPr>
        <w:t xml:space="preserve">requires </w:t>
      </w:r>
      <w:r w:rsidRPr="00B278CD">
        <w:rPr>
          <w:sz w:val="22"/>
          <w:szCs w:val="22"/>
        </w:rPr>
        <w:t>4</w:t>
      </w:r>
      <w:r w:rsidR="002C543B" w:rsidRPr="00B278CD">
        <w:rPr>
          <w:sz w:val="22"/>
          <w:szCs w:val="22"/>
        </w:rPr>
        <w:t xml:space="preserve"> weeks of residence outside the greater Seattle </w:t>
      </w:r>
    </w:p>
    <w:p w14:paraId="5F581AAC" w14:textId="3469EB61" w:rsidR="0035178F" w:rsidRPr="00D20083" w:rsidRDefault="0035178F" w:rsidP="00421894">
      <w:pPr>
        <w:pStyle w:val="Heading2"/>
      </w:pPr>
      <w:r w:rsidRPr="00D20083">
        <w:t>Shift length</w:t>
      </w:r>
      <w:r w:rsidR="00A90B62" w:rsidRPr="00D20083">
        <w:t xml:space="preserve"> and timing</w:t>
      </w:r>
    </w:p>
    <w:p w14:paraId="0985F549" w14:textId="40F41E4E" w:rsidR="005B2E76" w:rsidRPr="00D20083" w:rsidRDefault="005B2E76" w:rsidP="00CE515C">
      <w:pPr>
        <w:spacing w:after="0" w:line="240" w:lineRule="auto"/>
        <w:ind w:firstLine="720"/>
        <w:contextualSpacing/>
        <w:rPr>
          <w:rFonts w:eastAsia="Aptos Display" w:cs="Aptos Display"/>
          <w:color w:val="000000" w:themeColor="text1"/>
          <w:sz w:val="22"/>
          <w:szCs w:val="22"/>
        </w:rPr>
      </w:pPr>
      <w:r w:rsidRPr="00D20083">
        <w:rPr>
          <w:rFonts w:eastAsia="Aptos Display" w:cs="Aptos Display"/>
          <w:color w:val="000000" w:themeColor="text1"/>
          <w:sz w:val="22"/>
          <w:szCs w:val="22"/>
        </w:rPr>
        <w:t>The Resident must:</w:t>
      </w:r>
    </w:p>
    <w:p w14:paraId="53AB06AD" w14:textId="77777777" w:rsidR="00D9436F" w:rsidRPr="00CA32BC" w:rsidRDefault="707A9DE9" w:rsidP="00CA32BC">
      <w:pPr>
        <w:pStyle w:val="ListParagraph"/>
        <w:numPr>
          <w:ilvl w:val="0"/>
          <w:numId w:val="41"/>
        </w:numPr>
        <w:spacing w:after="0" w:line="240" w:lineRule="auto"/>
        <w:rPr>
          <w:sz w:val="22"/>
          <w:szCs w:val="22"/>
        </w:rPr>
      </w:pPr>
      <w:r w:rsidRPr="00CA32BC">
        <w:rPr>
          <w:sz w:val="22"/>
          <w:szCs w:val="22"/>
        </w:rPr>
        <w:t xml:space="preserve">complete shifts of all </w:t>
      </w:r>
      <w:r w:rsidR="0063287A" w:rsidRPr="00CA32BC">
        <w:rPr>
          <w:sz w:val="22"/>
          <w:szCs w:val="22"/>
        </w:rPr>
        <w:t>lengths deemed</w:t>
      </w:r>
      <w:r w:rsidRPr="00CA32BC">
        <w:rPr>
          <w:sz w:val="22"/>
          <w:szCs w:val="22"/>
        </w:rPr>
        <w:t xml:space="preserve"> essential by the program, which may include daytime, swing</w:t>
      </w:r>
      <w:r w:rsidR="1FD12AAC" w:rsidRPr="00CA32BC">
        <w:rPr>
          <w:sz w:val="22"/>
          <w:szCs w:val="22"/>
        </w:rPr>
        <w:t>,</w:t>
      </w:r>
      <w:r w:rsidRPr="00CA32BC">
        <w:rPr>
          <w:sz w:val="22"/>
          <w:szCs w:val="22"/>
        </w:rPr>
        <w:t xml:space="preserve"> </w:t>
      </w:r>
    </w:p>
    <w:p w14:paraId="00324F51" w14:textId="19830D89" w:rsidR="00251D1B" w:rsidRPr="00CA32BC" w:rsidRDefault="707A9DE9" w:rsidP="00CA32BC">
      <w:pPr>
        <w:pStyle w:val="ListParagraph"/>
        <w:numPr>
          <w:ilvl w:val="0"/>
          <w:numId w:val="41"/>
        </w:numPr>
        <w:spacing w:after="0" w:line="240" w:lineRule="auto"/>
        <w:rPr>
          <w:sz w:val="22"/>
          <w:szCs w:val="22"/>
        </w:rPr>
      </w:pPr>
      <w:r w:rsidRPr="00CA32BC">
        <w:rPr>
          <w:sz w:val="22"/>
          <w:szCs w:val="22"/>
        </w:rPr>
        <w:t>night</w:t>
      </w:r>
      <w:r w:rsidR="4B9B2860" w:rsidRPr="00CA32BC">
        <w:rPr>
          <w:sz w:val="22"/>
          <w:szCs w:val="22"/>
        </w:rPr>
        <w:t>s</w:t>
      </w:r>
      <w:r w:rsidR="0019CE02" w:rsidRPr="00CA32BC">
        <w:rPr>
          <w:sz w:val="22"/>
          <w:szCs w:val="22"/>
        </w:rPr>
        <w:t>, weekends, and holidays</w:t>
      </w:r>
      <w:r w:rsidRPr="00CA32BC">
        <w:rPr>
          <w:sz w:val="22"/>
          <w:szCs w:val="22"/>
        </w:rPr>
        <w:t xml:space="preserve"> </w:t>
      </w:r>
    </w:p>
    <w:p w14:paraId="5691B39B" w14:textId="2A177572" w:rsidR="00B61657" w:rsidRPr="00CA32BC" w:rsidDel="00251D1B" w:rsidRDefault="69C423B4" w:rsidP="00CA32BC">
      <w:pPr>
        <w:pStyle w:val="ListParagraph"/>
        <w:numPr>
          <w:ilvl w:val="1"/>
          <w:numId w:val="41"/>
        </w:numPr>
        <w:spacing w:after="0" w:line="240" w:lineRule="auto"/>
        <w:rPr>
          <w:i/>
          <w:iCs/>
          <w:sz w:val="22"/>
          <w:szCs w:val="22"/>
        </w:rPr>
      </w:pPr>
      <w:r w:rsidRPr="00CA32BC">
        <w:rPr>
          <w:i/>
          <w:iCs/>
          <w:sz w:val="22"/>
          <w:szCs w:val="22"/>
        </w:rPr>
        <w:t xml:space="preserve">Shifts </w:t>
      </w:r>
      <w:r w:rsidR="2396A1F1" w:rsidRPr="00CA32BC">
        <w:rPr>
          <w:i/>
          <w:iCs/>
          <w:sz w:val="22"/>
          <w:szCs w:val="22"/>
        </w:rPr>
        <w:t xml:space="preserve">must not exceed ACGME limits of up to 28 hours per shift, and up to 80 hours per week averaged over a </w:t>
      </w:r>
      <w:proofErr w:type="gramStart"/>
      <w:r w:rsidR="2396A1F1" w:rsidRPr="00CA32BC">
        <w:rPr>
          <w:i/>
          <w:iCs/>
          <w:sz w:val="22"/>
          <w:szCs w:val="22"/>
        </w:rPr>
        <w:t>4 week</w:t>
      </w:r>
      <w:proofErr w:type="gramEnd"/>
      <w:r w:rsidR="2396A1F1" w:rsidRPr="00CA32BC">
        <w:rPr>
          <w:i/>
          <w:iCs/>
          <w:sz w:val="22"/>
          <w:szCs w:val="22"/>
        </w:rPr>
        <w:t xml:space="preserve"> period</w:t>
      </w:r>
    </w:p>
    <w:p w14:paraId="595B3529" w14:textId="59128208" w:rsidR="004E3DE4" w:rsidRPr="00CA32BC" w:rsidRDefault="00B61657" w:rsidP="00CA32BC">
      <w:pPr>
        <w:pStyle w:val="ListParagraph"/>
        <w:numPr>
          <w:ilvl w:val="0"/>
          <w:numId w:val="41"/>
        </w:numPr>
        <w:spacing w:after="0" w:line="240" w:lineRule="auto"/>
        <w:rPr>
          <w:sz w:val="22"/>
          <w:szCs w:val="22"/>
        </w:rPr>
      </w:pPr>
      <w:r w:rsidRPr="00CA32BC">
        <w:rPr>
          <w:rFonts w:eastAsia="Aptos Display" w:cs="Aptos Display"/>
          <w:color w:val="000000" w:themeColor="text1"/>
          <w:sz w:val="22"/>
          <w:szCs w:val="22"/>
        </w:rPr>
        <w:t>where appropriate, c</w:t>
      </w:r>
      <w:r w:rsidR="00F53381" w:rsidRPr="00CA32BC">
        <w:rPr>
          <w:rFonts w:eastAsia="Aptos Display" w:cs="Aptos Display"/>
          <w:color w:val="000000" w:themeColor="text1"/>
          <w:sz w:val="22"/>
          <w:szCs w:val="22"/>
        </w:rPr>
        <w:t xml:space="preserve">omply with </w:t>
      </w:r>
      <w:r w:rsidR="007A4839" w:rsidRPr="00CA32BC">
        <w:rPr>
          <w:rFonts w:eastAsia="Aptos Display" w:cs="Aptos Display"/>
          <w:color w:val="000000" w:themeColor="text1"/>
          <w:sz w:val="22"/>
          <w:szCs w:val="22"/>
        </w:rPr>
        <w:t xml:space="preserve">designated </w:t>
      </w:r>
      <w:r w:rsidRPr="00CA32BC">
        <w:rPr>
          <w:rFonts w:eastAsia="Aptos Display" w:cs="Aptos Display"/>
          <w:color w:val="000000" w:themeColor="text1"/>
          <w:sz w:val="22"/>
          <w:szCs w:val="22"/>
        </w:rPr>
        <w:t>b</w:t>
      </w:r>
      <w:r w:rsidR="0035178F" w:rsidRPr="00CA32BC">
        <w:rPr>
          <w:rFonts w:eastAsia="Aptos Display" w:cs="Aptos Display"/>
          <w:color w:val="000000" w:themeColor="text1"/>
          <w:sz w:val="22"/>
          <w:szCs w:val="22"/>
        </w:rPr>
        <w:t>reak length</w:t>
      </w:r>
      <w:r w:rsidR="007A4839" w:rsidRPr="00CA32BC">
        <w:rPr>
          <w:rFonts w:eastAsia="Aptos Display" w:cs="Aptos Display"/>
          <w:color w:val="000000" w:themeColor="text1"/>
          <w:sz w:val="22"/>
          <w:szCs w:val="22"/>
        </w:rPr>
        <w:t>s</w:t>
      </w:r>
      <w:r w:rsidR="0035178F" w:rsidRPr="00CA32BC">
        <w:rPr>
          <w:rFonts w:eastAsia="Aptos Display" w:cs="Aptos Display"/>
          <w:color w:val="000000" w:themeColor="text1"/>
          <w:sz w:val="22"/>
          <w:szCs w:val="22"/>
        </w:rPr>
        <w:t xml:space="preserve"> (to meet personal needs and not impact patient care)</w:t>
      </w:r>
    </w:p>
    <w:p w14:paraId="11129A51" w14:textId="625964AC" w:rsidR="002C543B" w:rsidRPr="00B278CD" w:rsidRDefault="00B278CD" w:rsidP="00CA32BC">
      <w:pPr>
        <w:pStyle w:val="ListParagraph"/>
        <w:numPr>
          <w:ilvl w:val="0"/>
          <w:numId w:val="41"/>
        </w:numPr>
        <w:rPr>
          <w:sz w:val="22"/>
          <w:szCs w:val="22"/>
        </w:rPr>
      </w:pPr>
      <w:r w:rsidRPr="00B278CD">
        <w:rPr>
          <w:sz w:val="22"/>
          <w:szCs w:val="22"/>
        </w:rPr>
        <w:t>As a 2</w:t>
      </w:r>
      <w:r w:rsidRPr="00B278CD">
        <w:rPr>
          <w:sz w:val="22"/>
          <w:szCs w:val="22"/>
          <w:vertAlign w:val="superscript"/>
        </w:rPr>
        <w:t>nd</w:t>
      </w:r>
      <w:r w:rsidRPr="00B278CD">
        <w:rPr>
          <w:sz w:val="22"/>
          <w:szCs w:val="22"/>
        </w:rPr>
        <w:t xml:space="preserve"> year, there may be </w:t>
      </w:r>
      <w:r w:rsidR="002C543B" w:rsidRPr="00B278CD">
        <w:rPr>
          <w:sz w:val="22"/>
          <w:szCs w:val="22"/>
        </w:rPr>
        <w:t>24-hour shifts per mon</w:t>
      </w:r>
      <w:r w:rsidRPr="00B278CD">
        <w:rPr>
          <w:sz w:val="22"/>
          <w:szCs w:val="22"/>
        </w:rPr>
        <w:t xml:space="preserve">th, depending on the location of the fellow’s community rotation. </w:t>
      </w:r>
    </w:p>
    <w:p w14:paraId="24589471" w14:textId="069B46BE" w:rsidR="00D145FC" w:rsidRPr="00D20083" w:rsidRDefault="00D145FC" w:rsidP="00421894">
      <w:pPr>
        <w:pStyle w:val="Heading2"/>
      </w:pPr>
      <w:r w:rsidRPr="00D20083">
        <w:t>Call Responsibilities</w:t>
      </w:r>
    </w:p>
    <w:p w14:paraId="7747B933" w14:textId="77777777" w:rsidR="00CA32BC" w:rsidRDefault="005B2E76" w:rsidP="00CE515C">
      <w:pPr>
        <w:spacing w:after="0" w:line="240" w:lineRule="auto"/>
        <w:ind w:firstLine="720"/>
        <w:contextualSpacing/>
        <w:rPr>
          <w:rFonts w:eastAsia="Aptos Display" w:cs="Aptos Display"/>
          <w:color w:val="000000" w:themeColor="text1"/>
          <w:sz w:val="22"/>
          <w:szCs w:val="22"/>
        </w:rPr>
      </w:pPr>
      <w:r w:rsidRPr="00D20083">
        <w:rPr>
          <w:rFonts w:eastAsia="Aptos Display" w:cs="Aptos Display"/>
          <w:color w:val="000000" w:themeColor="text1"/>
          <w:sz w:val="22"/>
          <w:szCs w:val="22"/>
        </w:rPr>
        <w:t>The Resident must:</w:t>
      </w:r>
    </w:p>
    <w:p w14:paraId="34AF11CB" w14:textId="5820A430" w:rsidR="0035178F" w:rsidRPr="00CA32BC" w:rsidRDefault="00A90B62" w:rsidP="00CA32BC">
      <w:pPr>
        <w:pStyle w:val="ListParagraph"/>
        <w:numPr>
          <w:ilvl w:val="0"/>
          <w:numId w:val="44"/>
        </w:numPr>
        <w:spacing w:after="0" w:line="240" w:lineRule="auto"/>
        <w:rPr>
          <w:rFonts w:eastAsia="Aptos Display" w:cs="Aptos Display"/>
          <w:color w:val="000000" w:themeColor="text1"/>
          <w:sz w:val="22"/>
          <w:szCs w:val="22"/>
        </w:rPr>
      </w:pPr>
      <w:r w:rsidRPr="00CA32BC">
        <w:rPr>
          <w:rFonts w:eastAsia="Aptos Display" w:cs="Aptos Display"/>
          <w:color w:val="000000" w:themeColor="text1"/>
          <w:sz w:val="22"/>
          <w:szCs w:val="22"/>
        </w:rPr>
        <w:t>complete assigned shifts o</w:t>
      </w:r>
      <w:r w:rsidR="008B199A" w:rsidRPr="00CA32BC">
        <w:rPr>
          <w:rFonts w:eastAsia="Aptos Display" w:cs="Aptos Display"/>
          <w:color w:val="000000" w:themeColor="text1"/>
          <w:sz w:val="22"/>
          <w:szCs w:val="22"/>
        </w:rPr>
        <w:t xml:space="preserve">f </w:t>
      </w:r>
      <w:r w:rsidRPr="00CA32BC">
        <w:rPr>
          <w:rFonts w:eastAsia="Aptos Display" w:cs="Aptos Display"/>
          <w:color w:val="000000" w:themeColor="text1"/>
          <w:sz w:val="22"/>
          <w:szCs w:val="22"/>
        </w:rPr>
        <w:t>o</w:t>
      </w:r>
      <w:r w:rsidR="0035178F" w:rsidRPr="00CA32BC">
        <w:rPr>
          <w:rFonts w:eastAsia="Aptos Display" w:cs="Aptos Display"/>
          <w:color w:val="000000" w:themeColor="text1"/>
          <w:sz w:val="22"/>
          <w:szCs w:val="22"/>
        </w:rPr>
        <w:t xml:space="preserve">vernight </w:t>
      </w:r>
      <w:r w:rsidRPr="00CA32BC">
        <w:rPr>
          <w:rFonts w:eastAsia="Aptos Display" w:cs="Aptos Display"/>
          <w:color w:val="000000" w:themeColor="text1"/>
          <w:sz w:val="22"/>
          <w:szCs w:val="22"/>
        </w:rPr>
        <w:t>c</w:t>
      </w:r>
      <w:r w:rsidR="0035178F" w:rsidRPr="00CA32BC">
        <w:rPr>
          <w:rFonts w:eastAsia="Aptos Display" w:cs="Aptos Display"/>
          <w:color w:val="000000" w:themeColor="text1"/>
          <w:sz w:val="22"/>
          <w:szCs w:val="22"/>
        </w:rPr>
        <w:t>all</w:t>
      </w:r>
      <w:r w:rsidRPr="00CA32BC">
        <w:rPr>
          <w:rFonts w:eastAsia="Aptos Display" w:cs="Aptos Display"/>
          <w:color w:val="000000" w:themeColor="text1"/>
          <w:sz w:val="22"/>
          <w:szCs w:val="22"/>
        </w:rPr>
        <w:t>, as deemed essential by the program</w:t>
      </w:r>
      <w:r w:rsidR="0035178F" w:rsidRPr="00CA32BC">
        <w:rPr>
          <w:rFonts w:eastAsia="Aptos Display" w:cs="Aptos Display"/>
          <w:color w:val="000000" w:themeColor="text1"/>
          <w:sz w:val="22"/>
          <w:szCs w:val="22"/>
        </w:rPr>
        <w:t xml:space="preserve"> </w:t>
      </w:r>
    </w:p>
    <w:p w14:paraId="412B830F" w14:textId="4FF94780" w:rsidR="00883C7C" w:rsidRPr="00CA32BC" w:rsidRDefault="00A90B62" w:rsidP="00CA32BC">
      <w:pPr>
        <w:pStyle w:val="ListParagraph"/>
        <w:numPr>
          <w:ilvl w:val="0"/>
          <w:numId w:val="44"/>
        </w:numPr>
        <w:spacing w:after="0" w:line="240" w:lineRule="auto"/>
        <w:rPr>
          <w:sz w:val="22"/>
          <w:szCs w:val="22"/>
        </w:rPr>
      </w:pPr>
      <w:r w:rsidRPr="00CA32BC">
        <w:rPr>
          <w:rFonts w:eastAsia="Aptos Display" w:cs="Aptos Display"/>
          <w:color w:val="000000" w:themeColor="text1"/>
          <w:sz w:val="22"/>
          <w:szCs w:val="22"/>
        </w:rPr>
        <w:t>complete assigned shifts o</w:t>
      </w:r>
      <w:r w:rsidR="008B199A" w:rsidRPr="00CA32BC">
        <w:rPr>
          <w:rFonts w:eastAsia="Aptos Display" w:cs="Aptos Display"/>
          <w:color w:val="000000" w:themeColor="text1"/>
          <w:sz w:val="22"/>
          <w:szCs w:val="22"/>
        </w:rPr>
        <w:t>f</w:t>
      </w:r>
      <w:r w:rsidRPr="00CA32BC">
        <w:rPr>
          <w:rFonts w:eastAsia="Aptos Display" w:cs="Aptos Display"/>
          <w:color w:val="000000" w:themeColor="text1"/>
          <w:sz w:val="22"/>
          <w:szCs w:val="22"/>
        </w:rPr>
        <w:t xml:space="preserve"> h</w:t>
      </w:r>
      <w:r w:rsidR="0035178F" w:rsidRPr="00CA32BC">
        <w:rPr>
          <w:rFonts w:eastAsia="Aptos Display" w:cs="Aptos Display"/>
          <w:color w:val="000000" w:themeColor="text1"/>
          <w:sz w:val="22"/>
          <w:szCs w:val="22"/>
        </w:rPr>
        <w:t xml:space="preserve">ome </w:t>
      </w:r>
      <w:r w:rsidRPr="00CA32BC">
        <w:rPr>
          <w:rFonts w:eastAsia="Aptos Display" w:cs="Aptos Display"/>
          <w:color w:val="000000" w:themeColor="text1"/>
          <w:sz w:val="22"/>
          <w:szCs w:val="22"/>
        </w:rPr>
        <w:t>c</w:t>
      </w:r>
      <w:r w:rsidR="0035178F" w:rsidRPr="00CA32BC">
        <w:rPr>
          <w:rFonts w:eastAsia="Aptos Display" w:cs="Aptos Display"/>
          <w:color w:val="000000" w:themeColor="text1"/>
          <w:sz w:val="22"/>
          <w:szCs w:val="22"/>
        </w:rPr>
        <w:t>all</w:t>
      </w:r>
      <w:r w:rsidRPr="00CA32BC">
        <w:rPr>
          <w:rFonts w:eastAsia="Aptos Display" w:cs="Aptos Display"/>
          <w:color w:val="000000" w:themeColor="text1"/>
          <w:sz w:val="22"/>
          <w:szCs w:val="22"/>
        </w:rPr>
        <w:t>, as deemed essential by the program</w:t>
      </w:r>
    </w:p>
    <w:p w14:paraId="31623BA2" w14:textId="0213FE38" w:rsidR="00A90B62" w:rsidRPr="00CA32BC" w:rsidRDefault="00A90B62" w:rsidP="00CA32BC">
      <w:pPr>
        <w:pStyle w:val="ListParagraph"/>
        <w:numPr>
          <w:ilvl w:val="0"/>
          <w:numId w:val="44"/>
        </w:numPr>
        <w:spacing w:after="0" w:line="240" w:lineRule="auto"/>
        <w:rPr>
          <w:rFonts w:eastAsia="Aptos Display" w:cs="Aptos Display"/>
          <w:color w:val="000000" w:themeColor="text1"/>
          <w:sz w:val="22"/>
          <w:szCs w:val="22"/>
        </w:rPr>
      </w:pPr>
      <w:r w:rsidRPr="00CA32BC">
        <w:rPr>
          <w:rFonts w:eastAsia="Aptos Display" w:cs="Aptos Display"/>
          <w:color w:val="000000" w:themeColor="text1"/>
          <w:sz w:val="22"/>
          <w:szCs w:val="22"/>
        </w:rPr>
        <w:t>remain within the prescribed geographic range while on call or eligible for coverage</w:t>
      </w:r>
    </w:p>
    <w:p w14:paraId="31F4FC06" w14:textId="77777777" w:rsidR="004E3DE4" w:rsidRPr="00D20083" w:rsidRDefault="004E3DE4" w:rsidP="00D20083">
      <w:pPr>
        <w:spacing w:after="0" w:line="240" w:lineRule="auto"/>
        <w:rPr>
          <w:sz w:val="22"/>
          <w:szCs w:val="22"/>
        </w:rPr>
      </w:pPr>
    </w:p>
    <w:p w14:paraId="15D3E59F" w14:textId="25D21E48" w:rsidR="3072950B" w:rsidRPr="00D20083" w:rsidRDefault="3072950B" w:rsidP="00D20083">
      <w:pPr>
        <w:spacing w:after="0" w:line="240" w:lineRule="auto"/>
        <w:rPr>
          <w:sz w:val="22"/>
          <w:szCs w:val="22"/>
        </w:rPr>
      </w:pPr>
    </w:p>
    <w:p w14:paraId="36C232D2" w14:textId="71278DFA" w:rsidR="00BA6525" w:rsidRPr="00421894" w:rsidRDefault="00CA32BC" w:rsidP="00421894">
      <w:pPr>
        <w:pStyle w:val="Heading2"/>
      </w:pPr>
      <w:r w:rsidRPr="00421894">
        <w:t>Essential Cognitive Functions</w:t>
      </w:r>
    </w:p>
    <w:p w14:paraId="375B608B" w14:textId="77777777" w:rsidR="00B278CD" w:rsidRPr="00B278CD" w:rsidRDefault="00B278CD" w:rsidP="00B278CD">
      <w:pPr>
        <w:pStyle w:val="ListParagraph"/>
        <w:numPr>
          <w:ilvl w:val="0"/>
          <w:numId w:val="47"/>
        </w:numPr>
        <w:spacing w:after="0" w:line="240" w:lineRule="auto"/>
        <w:rPr>
          <w:sz w:val="22"/>
          <w:szCs w:val="22"/>
        </w:rPr>
      </w:pPr>
      <w:r w:rsidRPr="00B278CD">
        <w:rPr>
          <w:sz w:val="22"/>
          <w:szCs w:val="22"/>
        </w:rPr>
        <w:t xml:space="preserve">Rapidly synthesize complex and often incomplete clinical information to generate differential diagnoses and management plans in real time </w:t>
      </w:r>
    </w:p>
    <w:p w14:paraId="73F305D8" w14:textId="77777777" w:rsidR="00B278CD" w:rsidRPr="00B278CD" w:rsidRDefault="00B278CD" w:rsidP="00B278CD">
      <w:pPr>
        <w:pStyle w:val="ListParagraph"/>
        <w:numPr>
          <w:ilvl w:val="0"/>
          <w:numId w:val="47"/>
        </w:numPr>
        <w:spacing w:after="0" w:line="240" w:lineRule="auto"/>
        <w:rPr>
          <w:sz w:val="22"/>
          <w:szCs w:val="22"/>
        </w:rPr>
      </w:pPr>
      <w:r w:rsidRPr="00B278CD">
        <w:rPr>
          <w:sz w:val="22"/>
          <w:szCs w:val="22"/>
        </w:rPr>
        <w:t xml:space="preserve">Prioritize multiple simultaneous patient care demands in a dynamic inpatient environment, often under time pressure and uncertainty </w:t>
      </w:r>
    </w:p>
    <w:p w14:paraId="74F46097" w14:textId="77777777" w:rsidR="00B278CD" w:rsidRPr="00B278CD" w:rsidRDefault="00B278CD" w:rsidP="00B278CD">
      <w:pPr>
        <w:pStyle w:val="ListParagraph"/>
        <w:numPr>
          <w:ilvl w:val="0"/>
          <w:numId w:val="47"/>
        </w:numPr>
        <w:spacing w:after="0" w:line="240" w:lineRule="auto"/>
        <w:rPr>
          <w:sz w:val="22"/>
          <w:szCs w:val="22"/>
        </w:rPr>
      </w:pPr>
      <w:r w:rsidRPr="00B278CD">
        <w:rPr>
          <w:sz w:val="22"/>
          <w:szCs w:val="22"/>
        </w:rPr>
        <w:t xml:space="preserve">Apply evidence-based medicine and clinical guidelines to individualized patient care while adapting to evolving clinical contexts </w:t>
      </w:r>
    </w:p>
    <w:p w14:paraId="1CC93B55" w14:textId="6027E120" w:rsidR="00135C25" w:rsidRPr="00B278CD" w:rsidRDefault="00B278CD" w:rsidP="00B278CD">
      <w:pPr>
        <w:pStyle w:val="ListParagraph"/>
        <w:numPr>
          <w:ilvl w:val="0"/>
          <w:numId w:val="47"/>
        </w:numPr>
        <w:spacing w:after="0" w:line="240" w:lineRule="auto"/>
        <w:rPr>
          <w:sz w:val="22"/>
          <w:szCs w:val="22"/>
        </w:rPr>
      </w:pPr>
      <w:r w:rsidRPr="00B278CD">
        <w:rPr>
          <w:sz w:val="22"/>
          <w:szCs w:val="22"/>
        </w:rPr>
        <w:t>Recognize clinical deterioration and escalate care appropriately in a timely manner</w:t>
      </w:r>
    </w:p>
    <w:p w14:paraId="1B50601E" w14:textId="77777777" w:rsidR="00B278CD" w:rsidRDefault="00B278CD" w:rsidP="00D20083">
      <w:pPr>
        <w:spacing w:after="0" w:line="240" w:lineRule="auto"/>
        <w:contextualSpacing/>
        <w:rPr>
          <w:rStyle w:val="Heading2Char"/>
        </w:rPr>
      </w:pPr>
    </w:p>
    <w:p w14:paraId="506BCDF1" w14:textId="06DF2CCE" w:rsidR="00942E24" w:rsidRPr="00421894" w:rsidRDefault="00CA32BC" w:rsidP="00421894">
      <w:pPr>
        <w:pStyle w:val="Heading2"/>
      </w:pPr>
      <w:r w:rsidRPr="00421894">
        <w:rPr>
          <w:rStyle w:val="Heading2Char"/>
          <w:b/>
        </w:rPr>
        <w:t>Essential Communication Functions</w:t>
      </w:r>
      <w:r w:rsidRPr="00421894">
        <w:t xml:space="preserve"> </w:t>
      </w:r>
    </w:p>
    <w:p w14:paraId="535BF72A" w14:textId="77777777" w:rsidR="00B278CD" w:rsidRDefault="00B278CD" w:rsidP="00B278CD">
      <w:pPr>
        <w:pStyle w:val="ListParagraph"/>
        <w:numPr>
          <w:ilvl w:val="0"/>
          <w:numId w:val="48"/>
        </w:numPr>
        <w:spacing w:after="0" w:line="240" w:lineRule="auto"/>
        <w:rPr>
          <w:rFonts w:eastAsia="Aptos Display" w:cs="Aptos Display"/>
          <w:color w:val="000000" w:themeColor="text1"/>
          <w:sz w:val="22"/>
          <w:szCs w:val="22"/>
        </w:rPr>
      </w:pPr>
      <w:r w:rsidRPr="00B278CD">
        <w:rPr>
          <w:rFonts w:eastAsia="Aptos Display" w:cs="Aptos Display"/>
          <w:color w:val="000000" w:themeColor="text1"/>
          <w:sz w:val="22"/>
          <w:szCs w:val="22"/>
        </w:rPr>
        <w:t xml:space="preserve">Communicate clearly and effectively with patients, families, and interprofessional team members, including during high-stakes or emotionally charged discussions </w:t>
      </w:r>
    </w:p>
    <w:p w14:paraId="4E5B98D6" w14:textId="77777777" w:rsidR="00B278CD" w:rsidRDefault="00B278CD" w:rsidP="00B278CD">
      <w:pPr>
        <w:pStyle w:val="ListParagraph"/>
        <w:numPr>
          <w:ilvl w:val="0"/>
          <w:numId w:val="48"/>
        </w:numPr>
        <w:spacing w:after="0" w:line="240" w:lineRule="auto"/>
        <w:rPr>
          <w:rFonts w:eastAsia="Aptos Display" w:cs="Aptos Display"/>
          <w:color w:val="000000" w:themeColor="text1"/>
          <w:sz w:val="22"/>
          <w:szCs w:val="22"/>
        </w:rPr>
      </w:pPr>
      <w:r w:rsidRPr="00B278CD">
        <w:rPr>
          <w:rFonts w:eastAsia="Aptos Display" w:cs="Aptos Display"/>
          <w:color w:val="000000" w:themeColor="text1"/>
          <w:sz w:val="22"/>
          <w:szCs w:val="22"/>
        </w:rPr>
        <w:t xml:space="preserve">Provide concise, accurate verbal handoffs and consult recommendations to other providers in time-sensitive clinical settings </w:t>
      </w:r>
    </w:p>
    <w:p w14:paraId="36C1A41B" w14:textId="77777777" w:rsidR="00B278CD" w:rsidRDefault="00B278CD" w:rsidP="00B278CD">
      <w:pPr>
        <w:pStyle w:val="ListParagraph"/>
        <w:numPr>
          <w:ilvl w:val="0"/>
          <w:numId w:val="48"/>
        </w:numPr>
        <w:spacing w:after="0" w:line="240" w:lineRule="auto"/>
        <w:rPr>
          <w:rFonts w:eastAsia="Aptos Display" w:cs="Aptos Display"/>
          <w:color w:val="000000" w:themeColor="text1"/>
          <w:sz w:val="22"/>
          <w:szCs w:val="22"/>
        </w:rPr>
      </w:pPr>
      <w:r w:rsidRPr="00B278CD">
        <w:rPr>
          <w:rFonts w:eastAsia="Aptos Display" w:cs="Aptos Display"/>
          <w:color w:val="000000" w:themeColor="text1"/>
          <w:sz w:val="22"/>
          <w:szCs w:val="22"/>
        </w:rPr>
        <w:lastRenderedPageBreak/>
        <w:t>Document patient care in the electronic medical record in a clear, timely, and medically appropriate manner</w:t>
      </w:r>
    </w:p>
    <w:p w14:paraId="6A67F484" w14:textId="0EA3A36F" w:rsidR="00B278CD" w:rsidRPr="00B278CD" w:rsidRDefault="00B278CD" w:rsidP="00B278CD">
      <w:pPr>
        <w:pStyle w:val="ListParagraph"/>
        <w:numPr>
          <w:ilvl w:val="0"/>
          <w:numId w:val="48"/>
        </w:numPr>
        <w:spacing w:after="0" w:line="240" w:lineRule="auto"/>
        <w:rPr>
          <w:rFonts w:eastAsia="Aptos Display" w:cs="Aptos Display"/>
          <w:color w:val="000000" w:themeColor="text1"/>
          <w:sz w:val="22"/>
          <w:szCs w:val="22"/>
        </w:rPr>
      </w:pPr>
      <w:r w:rsidRPr="00B278CD">
        <w:rPr>
          <w:rFonts w:eastAsia="Aptos Display" w:cs="Aptos Display"/>
          <w:color w:val="000000" w:themeColor="text1"/>
          <w:sz w:val="22"/>
          <w:szCs w:val="22"/>
        </w:rPr>
        <w:t>Adapt communication style to diverse audiences, including trainees, consultants, nursing staff, and families with varying health literacy levels</w:t>
      </w:r>
    </w:p>
    <w:p w14:paraId="38C18D24" w14:textId="77777777" w:rsidR="00B278CD" w:rsidRDefault="00B278CD" w:rsidP="00135C25">
      <w:pPr>
        <w:pStyle w:val="Heading2"/>
      </w:pPr>
    </w:p>
    <w:p w14:paraId="00AE4968" w14:textId="59B41F9D" w:rsidR="00CA32BC" w:rsidRPr="00421894" w:rsidRDefault="00FD28DD" w:rsidP="00421894">
      <w:pPr>
        <w:pStyle w:val="Heading2"/>
      </w:pPr>
      <w:r w:rsidRPr="00421894">
        <w:t>Essential physical functions</w:t>
      </w:r>
    </w:p>
    <w:p w14:paraId="23A07ADE" w14:textId="77777777" w:rsidR="00B278CD" w:rsidRPr="00B278CD" w:rsidRDefault="00B278CD" w:rsidP="00B278CD">
      <w:pPr>
        <w:numPr>
          <w:ilvl w:val="0"/>
          <w:numId w:val="49"/>
        </w:numPr>
        <w:spacing w:after="0" w:line="240" w:lineRule="auto"/>
        <w:rPr>
          <w:sz w:val="22"/>
          <w:szCs w:val="22"/>
        </w:rPr>
      </w:pPr>
      <w:r w:rsidRPr="00B278CD">
        <w:rPr>
          <w:sz w:val="22"/>
          <w:szCs w:val="22"/>
        </w:rPr>
        <w:t xml:space="preserve">Safely perform and observe physical examinations of infants, children, and adolescents in inpatient and procedural settings </w:t>
      </w:r>
    </w:p>
    <w:p w14:paraId="5E966433" w14:textId="77777777" w:rsidR="00B278CD" w:rsidRPr="00B278CD" w:rsidRDefault="00B278CD" w:rsidP="00B278CD">
      <w:pPr>
        <w:numPr>
          <w:ilvl w:val="0"/>
          <w:numId w:val="49"/>
        </w:numPr>
        <w:spacing w:after="0" w:line="240" w:lineRule="auto"/>
        <w:rPr>
          <w:sz w:val="22"/>
          <w:szCs w:val="22"/>
        </w:rPr>
      </w:pPr>
      <w:r w:rsidRPr="00B278CD">
        <w:rPr>
          <w:sz w:val="22"/>
          <w:szCs w:val="22"/>
        </w:rPr>
        <w:t xml:space="preserve">Mobilize between inpatient units, emergency departments, and ancillary care areas as required for patient care responsibilities </w:t>
      </w:r>
    </w:p>
    <w:p w14:paraId="4A8ED24B" w14:textId="77777777" w:rsidR="00B278CD" w:rsidRPr="00B278CD" w:rsidRDefault="00B278CD" w:rsidP="00B278CD">
      <w:pPr>
        <w:numPr>
          <w:ilvl w:val="0"/>
          <w:numId w:val="49"/>
        </w:numPr>
        <w:spacing w:after="0" w:line="240" w:lineRule="auto"/>
        <w:rPr>
          <w:sz w:val="22"/>
          <w:szCs w:val="22"/>
        </w:rPr>
      </w:pPr>
      <w:r w:rsidRPr="00B278CD">
        <w:rPr>
          <w:sz w:val="22"/>
          <w:szCs w:val="22"/>
        </w:rPr>
        <w:t xml:space="preserve">Sustain periods of standing, walking, and prolonged work in clinical environments including during rounds and procedures </w:t>
      </w:r>
    </w:p>
    <w:p w14:paraId="3E3D16D4" w14:textId="77777777" w:rsidR="00B278CD" w:rsidRPr="00D20083" w:rsidRDefault="00B278CD" w:rsidP="00D20083">
      <w:pPr>
        <w:spacing w:after="0" w:line="240" w:lineRule="auto"/>
        <w:rPr>
          <w:sz w:val="22"/>
          <w:szCs w:val="22"/>
        </w:rPr>
      </w:pPr>
    </w:p>
    <w:p w14:paraId="0B289EE1" w14:textId="2B0E840F" w:rsidR="007602BC" w:rsidRPr="00D20083" w:rsidRDefault="00A110C4" w:rsidP="00421894">
      <w:pPr>
        <w:pStyle w:val="Heading1"/>
        <w:rPr>
          <w:shd w:val="clear" w:color="auto" w:fill="FFFFFF"/>
        </w:rPr>
      </w:pPr>
      <w:r w:rsidRPr="00D20083">
        <w:rPr>
          <w:shd w:val="clear" w:color="auto" w:fill="FFFFFF"/>
        </w:rPr>
        <w:t>Statement Of Nondiscrimination</w:t>
      </w:r>
    </w:p>
    <w:p w14:paraId="45F0376E" w14:textId="56A390BD" w:rsidR="0018113F" w:rsidRPr="00D20083" w:rsidRDefault="00DF7BE8" w:rsidP="00D20083">
      <w:pPr>
        <w:spacing w:after="0" w:line="240" w:lineRule="auto"/>
        <w:rPr>
          <w:rFonts w:cs="Open Sans"/>
          <w:sz w:val="22"/>
          <w:szCs w:val="22"/>
          <w:shd w:val="clear" w:color="auto" w:fill="FFFFFF"/>
        </w:rPr>
      </w:pPr>
      <w:r w:rsidRPr="00D20083">
        <w:rPr>
          <w:rFonts w:cs="Open Sans"/>
          <w:sz w:val="22"/>
          <w:szCs w:val="22"/>
          <w:shd w:val="clear" w:color="auto" w:fill="FFFFFF"/>
        </w:rPr>
        <w:t xml:space="preserve">The University of Washington prohibits discrimination, harassment and sexual misconduct in any education program or activity that it operates. Individuals may report concerns, make complaints, or direct inquiries to the Civil Rights Compliance Office. </w:t>
      </w:r>
      <w:hyperlink r:id="rId18" w:history="1">
        <w:r w:rsidR="00BA54E4" w:rsidRPr="00BA54E4">
          <w:rPr>
            <w:rStyle w:val="Hyperlink"/>
            <w:rFonts w:cs="Open Sans"/>
            <w:sz w:val="22"/>
            <w:szCs w:val="22"/>
            <w:shd w:val="clear" w:color="auto" w:fill="FFFFFF"/>
          </w:rPr>
          <w:t>View t</w:t>
        </w:r>
        <w:r w:rsidRPr="00BA54E4">
          <w:rPr>
            <w:rStyle w:val="Hyperlink"/>
            <w:rFonts w:cs="Open Sans"/>
            <w:sz w:val="22"/>
            <w:szCs w:val="22"/>
            <w:shd w:val="clear" w:color="auto" w:fill="FFFFFF"/>
          </w:rPr>
          <w:t xml:space="preserve">he </w:t>
        </w:r>
        <w:r w:rsidR="00BA54E4" w:rsidRPr="00BA54E4">
          <w:rPr>
            <w:rStyle w:val="Hyperlink"/>
            <w:rFonts w:cs="Open Sans"/>
            <w:sz w:val="22"/>
            <w:szCs w:val="22"/>
            <w:shd w:val="clear" w:color="auto" w:fill="FFFFFF"/>
          </w:rPr>
          <w:t>S</w:t>
        </w:r>
        <w:r w:rsidRPr="00BA54E4">
          <w:rPr>
            <w:rStyle w:val="Hyperlink"/>
            <w:rFonts w:cs="Open Sans"/>
            <w:sz w:val="22"/>
            <w:szCs w:val="22"/>
            <w:shd w:val="clear" w:color="auto" w:fill="FFFFFF"/>
          </w:rPr>
          <w:t xml:space="preserve">tatement of </w:t>
        </w:r>
        <w:r w:rsidR="00BA54E4" w:rsidRPr="00BA54E4">
          <w:rPr>
            <w:rStyle w:val="Hyperlink"/>
            <w:rFonts w:cs="Open Sans"/>
            <w:sz w:val="22"/>
            <w:szCs w:val="22"/>
            <w:shd w:val="clear" w:color="auto" w:fill="FFFFFF"/>
          </w:rPr>
          <w:t>N</w:t>
        </w:r>
        <w:r w:rsidRPr="00BA54E4">
          <w:rPr>
            <w:rStyle w:val="Hyperlink"/>
            <w:rFonts w:cs="Open Sans"/>
            <w:sz w:val="22"/>
            <w:szCs w:val="22"/>
            <w:shd w:val="clear" w:color="auto" w:fill="FFFFFF"/>
          </w:rPr>
          <w:t>ondiscrimination</w:t>
        </w:r>
      </w:hyperlink>
      <w:r w:rsidR="00BA54E4">
        <w:rPr>
          <w:rFonts w:cs="Open Sans"/>
          <w:sz w:val="22"/>
          <w:szCs w:val="22"/>
          <w:shd w:val="clear" w:color="auto" w:fill="FFFFFF"/>
        </w:rPr>
        <w:t>.</w:t>
      </w:r>
    </w:p>
    <w:p w14:paraId="1A45C321" w14:textId="0B7568DA" w:rsidR="001301EE" w:rsidRDefault="001301EE" w:rsidP="00D20083">
      <w:pPr>
        <w:spacing w:after="0" w:line="240" w:lineRule="auto"/>
        <w:contextualSpacing/>
        <w:rPr>
          <w:sz w:val="22"/>
          <w:szCs w:val="22"/>
        </w:rPr>
      </w:pPr>
    </w:p>
    <w:p w14:paraId="120CE003" w14:textId="77777777" w:rsidR="000474F6" w:rsidRDefault="000474F6" w:rsidP="00D20083">
      <w:pPr>
        <w:spacing w:after="0" w:line="240" w:lineRule="auto"/>
        <w:contextualSpacing/>
        <w:rPr>
          <w:sz w:val="22"/>
          <w:szCs w:val="22"/>
        </w:rPr>
      </w:pPr>
    </w:p>
    <w:p w14:paraId="2EDB67EE" w14:textId="77777777" w:rsidR="000474F6" w:rsidRPr="00D20083" w:rsidRDefault="000474F6" w:rsidP="00D20083">
      <w:pPr>
        <w:spacing w:after="0" w:line="240" w:lineRule="auto"/>
        <w:contextualSpacing/>
        <w:rPr>
          <w:sz w:val="22"/>
          <w:szCs w:val="22"/>
        </w:rPr>
      </w:pPr>
    </w:p>
    <w:p w14:paraId="15D09C99" w14:textId="78C4B34E" w:rsidR="1D72984D" w:rsidRPr="00D20083" w:rsidRDefault="1D72984D" w:rsidP="00D20083">
      <w:pPr>
        <w:spacing w:after="0" w:line="240" w:lineRule="auto"/>
        <w:contextualSpacing/>
        <w:rPr>
          <w:sz w:val="22"/>
          <w:szCs w:val="22"/>
        </w:rPr>
      </w:pPr>
    </w:p>
    <w:p w14:paraId="4FE67CD3" w14:textId="12185605" w:rsidR="1D72984D" w:rsidRPr="00D20083" w:rsidRDefault="723607F6" w:rsidP="00421894">
      <w:pPr>
        <w:pStyle w:val="Heading1"/>
      </w:pPr>
      <w:r w:rsidRPr="00D20083">
        <w:t>Key Principles for ADA-Compliant Language:</w:t>
      </w:r>
    </w:p>
    <w:p w14:paraId="4298A5C2" w14:textId="6FC227EB" w:rsidR="1D72984D" w:rsidRPr="00D20083" w:rsidRDefault="723607F6" w:rsidP="00D20083">
      <w:pPr>
        <w:pStyle w:val="ListParagraph"/>
        <w:numPr>
          <w:ilvl w:val="0"/>
          <w:numId w:val="21"/>
        </w:numPr>
        <w:spacing w:after="0" w:line="240" w:lineRule="auto"/>
        <w:rPr>
          <w:rFonts w:eastAsia="Aptos Display" w:cs="Aptos Display"/>
          <w:color w:val="000000" w:themeColor="text1"/>
          <w:sz w:val="22"/>
          <w:szCs w:val="22"/>
        </w:rPr>
      </w:pPr>
      <w:r w:rsidRPr="00D20083">
        <w:rPr>
          <w:rFonts w:eastAsia="Aptos Display" w:cs="Aptos Display"/>
          <w:color w:val="000000" w:themeColor="text1"/>
          <w:sz w:val="22"/>
          <w:szCs w:val="22"/>
        </w:rPr>
        <w:t>Focus on results, not methods</w:t>
      </w:r>
    </w:p>
    <w:p w14:paraId="1465BC8C" w14:textId="2C0E51F2" w:rsidR="1D72984D" w:rsidRPr="00D20083" w:rsidRDefault="723607F6" w:rsidP="00D20083">
      <w:pPr>
        <w:pStyle w:val="ListParagraph"/>
        <w:numPr>
          <w:ilvl w:val="0"/>
          <w:numId w:val="21"/>
        </w:numPr>
        <w:spacing w:after="0" w:line="240" w:lineRule="auto"/>
        <w:rPr>
          <w:rFonts w:eastAsia="Aptos Display" w:cs="Aptos Display"/>
          <w:color w:val="000000" w:themeColor="text1"/>
          <w:sz w:val="22"/>
          <w:szCs w:val="22"/>
        </w:rPr>
      </w:pPr>
      <w:r w:rsidRPr="00D20083">
        <w:rPr>
          <w:rFonts w:eastAsia="Aptos Display" w:cs="Aptos Display"/>
          <w:color w:val="000000" w:themeColor="text1"/>
          <w:sz w:val="22"/>
          <w:szCs w:val="22"/>
        </w:rPr>
        <w:t>Essential function is a completed task, not how that task is completed</w:t>
      </w:r>
    </w:p>
    <w:p w14:paraId="728BF135" w14:textId="17725222" w:rsidR="1D72984D" w:rsidRPr="00D20083" w:rsidRDefault="1D72984D" w:rsidP="00D20083">
      <w:pPr>
        <w:spacing w:after="0" w:line="240" w:lineRule="auto"/>
        <w:contextualSpacing/>
        <w:rPr>
          <w:sz w:val="22"/>
          <w:szCs w:val="22"/>
        </w:rPr>
      </w:pPr>
    </w:p>
    <w:tbl>
      <w:tblPr>
        <w:tblStyle w:val="TableGrid"/>
        <w:tblW w:w="0" w:type="auto"/>
        <w:tblBorders>
          <w:top w:val="single" w:sz="6" w:space="0" w:color="auto"/>
          <w:left w:val="single" w:sz="6" w:space="0" w:color="auto"/>
          <w:bottom w:val="single" w:sz="6" w:space="0" w:color="auto"/>
          <w:right w:val="single" w:sz="6" w:space="0" w:color="auto"/>
        </w:tblBorders>
        <w:tblLook w:val="00A0" w:firstRow="1" w:lastRow="0" w:firstColumn="1" w:lastColumn="0" w:noHBand="0" w:noVBand="0"/>
      </w:tblPr>
      <w:tblGrid>
        <w:gridCol w:w="4665"/>
        <w:gridCol w:w="4665"/>
      </w:tblGrid>
      <w:tr w:rsidR="59041F80" w:rsidRPr="00D20083" w14:paraId="37C03C55" w14:textId="77777777" w:rsidTr="00A110C4">
        <w:trPr>
          <w:trHeight w:val="300"/>
          <w:tblHeader/>
        </w:trPr>
        <w:tc>
          <w:tcPr>
            <w:tcW w:w="4665" w:type="dxa"/>
            <w:tcMar>
              <w:left w:w="105" w:type="dxa"/>
              <w:right w:w="105" w:type="dxa"/>
            </w:tcMar>
            <w:vAlign w:val="center"/>
          </w:tcPr>
          <w:p w14:paraId="79DC2562" w14:textId="2765E804" w:rsidR="59041F80" w:rsidRPr="00D20083" w:rsidRDefault="0A530FC2" w:rsidP="00D20083">
            <w:pPr>
              <w:jc w:val="center"/>
              <w:rPr>
                <w:rFonts w:eastAsia="Aptos Display" w:cs="Aptos Display"/>
                <w:color w:val="000000" w:themeColor="text1"/>
                <w:sz w:val="22"/>
                <w:szCs w:val="22"/>
              </w:rPr>
            </w:pPr>
            <w:r w:rsidRPr="00D20083">
              <w:rPr>
                <w:rFonts w:eastAsia="Aptos Display" w:cs="Aptos Display"/>
                <w:b/>
                <w:bCs/>
                <w:color w:val="000000" w:themeColor="text1"/>
                <w:sz w:val="22"/>
                <w:szCs w:val="22"/>
              </w:rPr>
              <w:t>More Inclusive Term</w:t>
            </w:r>
          </w:p>
        </w:tc>
        <w:tc>
          <w:tcPr>
            <w:tcW w:w="4665" w:type="dxa"/>
            <w:tcMar>
              <w:left w:w="105" w:type="dxa"/>
              <w:right w:w="105" w:type="dxa"/>
            </w:tcMar>
            <w:vAlign w:val="center"/>
          </w:tcPr>
          <w:p w14:paraId="31A0EBEF" w14:textId="56FCFC14" w:rsidR="59041F80" w:rsidRPr="00D20083" w:rsidRDefault="0A530FC2" w:rsidP="00D20083">
            <w:pPr>
              <w:jc w:val="center"/>
              <w:rPr>
                <w:rFonts w:eastAsia="Aptos Display" w:cs="Aptos Display"/>
                <w:color w:val="000000" w:themeColor="text1"/>
                <w:sz w:val="22"/>
                <w:szCs w:val="22"/>
              </w:rPr>
            </w:pPr>
            <w:r w:rsidRPr="00D20083">
              <w:rPr>
                <w:rFonts w:eastAsia="Aptos Display" w:cs="Aptos Display"/>
                <w:b/>
                <w:bCs/>
                <w:color w:val="000000" w:themeColor="text1"/>
                <w:sz w:val="22"/>
                <w:szCs w:val="22"/>
              </w:rPr>
              <w:t>Example of Physical Demand</w:t>
            </w:r>
          </w:p>
        </w:tc>
      </w:tr>
      <w:tr w:rsidR="59041F80" w:rsidRPr="00D20083" w14:paraId="78EE5A10" w14:textId="77777777" w:rsidTr="00A110C4">
        <w:trPr>
          <w:trHeight w:val="300"/>
        </w:trPr>
        <w:tc>
          <w:tcPr>
            <w:tcW w:w="4665" w:type="dxa"/>
            <w:tcMar>
              <w:left w:w="105" w:type="dxa"/>
              <w:right w:w="105" w:type="dxa"/>
            </w:tcMar>
          </w:tcPr>
          <w:p w14:paraId="04BE1A9E" w14:textId="0E9D4F5F" w:rsidR="59041F80" w:rsidRPr="00D20083" w:rsidRDefault="59041F80" w:rsidP="00D20083">
            <w:pPr>
              <w:rPr>
                <w:rFonts w:eastAsia="Aptos Display" w:cs="Aptos Display"/>
                <w:color w:val="000000" w:themeColor="text1"/>
                <w:sz w:val="22"/>
                <w:szCs w:val="22"/>
              </w:rPr>
            </w:pPr>
            <w:r w:rsidRPr="00D20083">
              <w:rPr>
                <w:rFonts w:eastAsia="Aptos Display" w:cs="Aptos Display"/>
                <w:color w:val="000000" w:themeColor="text1"/>
                <w:sz w:val="22"/>
                <w:szCs w:val="22"/>
              </w:rPr>
              <w:t>Move/traverse</w:t>
            </w:r>
          </w:p>
        </w:tc>
        <w:tc>
          <w:tcPr>
            <w:tcW w:w="4665" w:type="dxa"/>
            <w:tcMar>
              <w:left w:w="105" w:type="dxa"/>
              <w:right w:w="105" w:type="dxa"/>
            </w:tcMar>
          </w:tcPr>
          <w:p w14:paraId="55B92F31" w14:textId="78517F54" w:rsidR="59041F80" w:rsidRPr="00D20083" w:rsidRDefault="59041F80" w:rsidP="00D20083">
            <w:pPr>
              <w:rPr>
                <w:rFonts w:eastAsia="Aptos Display" w:cs="Aptos Display"/>
                <w:color w:val="000000" w:themeColor="text1"/>
                <w:sz w:val="22"/>
                <w:szCs w:val="22"/>
              </w:rPr>
            </w:pPr>
            <w:r w:rsidRPr="00D20083">
              <w:rPr>
                <w:rFonts w:eastAsia="Aptos Display" w:cs="Aptos Display"/>
                <w:color w:val="000000" w:themeColor="text1"/>
                <w:sz w:val="22"/>
                <w:szCs w:val="22"/>
              </w:rPr>
              <w:t>Walk, run</w:t>
            </w:r>
          </w:p>
        </w:tc>
      </w:tr>
      <w:tr w:rsidR="59041F80" w:rsidRPr="00D20083" w14:paraId="68271FCD" w14:textId="77777777" w:rsidTr="00A110C4">
        <w:trPr>
          <w:trHeight w:val="300"/>
        </w:trPr>
        <w:tc>
          <w:tcPr>
            <w:tcW w:w="4665" w:type="dxa"/>
            <w:tcMar>
              <w:left w:w="105" w:type="dxa"/>
              <w:right w:w="105" w:type="dxa"/>
            </w:tcMar>
          </w:tcPr>
          <w:p w14:paraId="017931E0" w14:textId="4A1DC722" w:rsidR="59041F80" w:rsidRPr="00D20083" w:rsidRDefault="59041F80" w:rsidP="00D20083">
            <w:pPr>
              <w:rPr>
                <w:rFonts w:eastAsia="Aptos Display" w:cs="Aptos Display"/>
                <w:color w:val="000000" w:themeColor="text1"/>
                <w:sz w:val="22"/>
                <w:szCs w:val="22"/>
              </w:rPr>
            </w:pPr>
            <w:r w:rsidRPr="00D20083">
              <w:rPr>
                <w:rFonts w:eastAsia="Aptos Display" w:cs="Aptos Display"/>
                <w:color w:val="000000" w:themeColor="text1"/>
                <w:sz w:val="22"/>
                <w:szCs w:val="22"/>
              </w:rPr>
              <w:t>Ascend/descend</w:t>
            </w:r>
          </w:p>
        </w:tc>
        <w:tc>
          <w:tcPr>
            <w:tcW w:w="4665" w:type="dxa"/>
            <w:tcMar>
              <w:left w:w="105" w:type="dxa"/>
              <w:right w:w="105" w:type="dxa"/>
            </w:tcMar>
          </w:tcPr>
          <w:p w14:paraId="76C0F16C" w14:textId="4A9CC8F5" w:rsidR="59041F80" w:rsidRPr="00D20083" w:rsidRDefault="59041F80" w:rsidP="00D20083">
            <w:pPr>
              <w:rPr>
                <w:rFonts w:eastAsia="Aptos Display" w:cs="Aptos Display"/>
                <w:color w:val="000000" w:themeColor="text1"/>
                <w:sz w:val="22"/>
                <w:szCs w:val="22"/>
              </w:rPr>
            </w:pPr>
            <w:r w:rsidRPr="00D20083">
              <w:rPr>
                <w:rFonts w:eastAsia="Aptos Display" w:cs="Aptos Display"/>
                <w:color w:val="000000" w:themeColor="text1"/>
                <w:sz w:val="22"/>
                <w:szCs w:val="22"/>
              </w:rPr>
              <w:t>Climb</w:t>
            </w:r>
          </w:p>
        </w:tc>
      </w:tr>
      <w:tr w:rsidR="59041F80" w:rsidRPr="00D20083" w14:paraId="0104235C" w14:textId="77777777" w:rsidTr="00A110C4">
        <w:trPr>
          <w:trHeight w:val="300"/>
        </w:trPr>
        <w:tc>
          <w:tcPr>
            <w:tcW w:w="4665" w:type="dxa"/>
            <w:tcMar>
              <w:left w:w="105" w:type="dxa"/>
              <w:right w:w="105" w:type="dxa"/>
            </w:tcMar>
          </w:tcPr>
          <w:p w14:paraId="1AE2CB1F" w14:textId="5725524C" w:rsidR="59041F80" w:rsidRPr="00D20083" w:rsidRDefault="59041F80" w:rsidP="00D20083">
            <w:pPr>
              <w:rPr>
                <w:rFonts w:eastAsia="Aptos Display" w:cs="Aptos Display"/>
                <w:color w:val="000000" w:themeColor="text1"/>
                <w:sz w:val="22"/>
                <w:szCs w:val="22"/>
              </w:rPr>
            </w:pPr>
            <w:r w:rsidRPr="00D20083">
              <w:rPr>
                <w:rFonts w:eastAsia="Aptos Display" w:cs="Aptos Display"/>
                <w:color w:val="000000" w:themeColor="text1"/>
                <w:sz w:val="22"/>
                <w:szCs w:val="22"/>
              </w:rPr>
              <w:t>Transport</w:t>
            </w:r>
          </w:p>
        </w:tc>
        <w:tc>
          <w:tcPr>
            <w:tcW w:w="4665" w:type="dxa"/>
            <w:tcMar>
              <w:left w:w="105" w:type="dxa"/>
              <w:right w:w="105" w:type="dxa"/>
            </w:tcMar>
          </w:tcPr>
          <w:p w14:paraId="54A649B0" w14:textId="55DA9476" w:rsidR="59041F80" w:rsidRPr="00D20083" w:rsidRDefault="59041F80" w:rsidP="00D20083">
            <w:pPr>
              <w:rPr>
                <w:rFonts w:eastAsia="Aptos Display" w:cs="Aptos Display"/>
                <w:color w:val="000000" w:themeColor="text1"/>
                <w:sz w:val="22"/>
                <w:szCs w:val="22"/>
              </w:rPr>
            </w:pPr>
            <w:r w:rsidRPr="00D20083">
              <w:rPr>
                <w:rFonts w:eastAsia="Aptos Display" w:cs="Aptos Display"/>
                <w:color w:val="000000" w:themeColor="text1"/>
                <w:sz w:val="22"/>
                <w:szCs w:val="22"/>
              </w:rPr>
              <w:t>Carry</w:t>
            </w:r>
          </w:p>
        </w:tc>
      </w:tr>
      <w:tr w:rsidR="59041F80" w:rsidRPr="00D20083" w14:paraId="155ABA03" w14:textId="77777777" w:rsidTr="00A110C4">
        <w:trPr>
          <w:trHeight w:val="300"/>
        </w:trPr>
        <w:tc>
          <w:tcPr>
            <w:tcW w:w="4665" w:type="dxa"/>
            <w:tcMar>
              <w:left w:w="105" w:type="dxa"/>
              <w:right w:w="105" w:type="dxa"/>
            </w:tcMar>
          </w:tcPr>
          <w:p w14:paraId="7DF0EEF2" w14:textId="13785875" w:rsidR="59041F80" w:rsidRPr="00D20083" w:rsidRDefault="59041F80" w:rsidP="00D20083">
            <w:pPr>
              <w:rPr>
                <w:rFonts w:eastAsia="Aptos Display" w:cs="Aptos Display"/>
                <w:color w:val="000000" w:themeColor="text1"/>
                <w:sz w:val="22"/>
                <w:szCs w:val="22"/>
              </w:rPr>
            </w:pPr>
            <w:r w:rsidRPr="00D20083">
              <w:rPr>
                <w:rFonts w:eastAsia="Aptos Display" w:cs="Aptos Display"/>
                <w:color w:val="000000" w:themeColor="text1"/>
                <w:sz w:val="22"/>
                <w:szCs w:val="22"/>
              </w:rPr>
              <w:t>Relocate</w:t>
            </w:r>
          </w:p>
        </w:tc>
        <w:tc>
          <w:tcPr>
            <w:tcW w:w="4665" w:type="dxa"/>
            <w:tcMar>
              <w:left w:w="105" w:type="dxa"/>
              <w:right w:w="105" w:type="dxa"/>
            </w:tcMar>
          </w:tcPr>
          <w:p w14:paraId="4C8E7B99" w14:textId="728CEA9E" w:rsidR="59041F80" w:rsidRPr="00D20083" w:rsidRDefault="59041F80" w:rsidP="00D20083">
            <w:pPr>
              <w:rPr>
                <w:rFonts w:eastAsia="Aptos Display" w:cs="Aptos Display"/>
                <w:color w:val="000000" w:themeColor="text1"/>
                <w:sz w:val="22"/>
                <w:szCs w:val="22"/>
              </w:rPr>
            </w:pPr>
            <w:r w:rsidRPr="00D20083">
              <w:rPr>
                <w:rFonts w:eastAsia="Aptos Display" w:cs="Aptos Display"/>
                <w:color w:val="000000" w:themeColor="text1"/>
                <w:sz w:val="22"/>
                <w:szCs w:val="22"/>
              </w:rPr>
              <w:t>Lift</w:t>
            </w:r>
          </w:p>
        </w:tc>
      </w:tr>
      <w:tr w:rsidR="59041F80" w:rsidRPr="00D20083" w14:paraId="6F7454B2" w14:textId="77777777" w:rsidTr="00A110C4">
        <w:trPr>
          <w:trHeight w:val="300"/>
        </w:trPr>
        <w:tc>
          <w:tcPr>
            <w:tcW w:w="4665" w:type="dxa"/>
            <w:tcMar>
              <w:left w:w="105" w:type="dxa"/>
              <w:right w:w="105" w:type="dxa"/>
            </w:tcMar>
          </w:tcPr>
          <w:p w14:paraId="0618D482" w14:textId="132E9F5D" w:rsidR="59041F80" w:rsidRPr="00D20083" w:rsidRDefault="59041F80" w:rsidP="00D20083">
            <w:pPr>
              <w:rPr>
                <w:rFonts w:eastAsia="Aptos Display" w:cs="Aptos Display"/>
                <w:color w:val="000000" w:themeColor="text1"/>
                <w:sz w:val="22"/>
                <w:szCs w:val="22"/>
              </w:rPr>
            </w:pPr>
            <w:r w:rsidRPr="00D20083">
              <w:rPr>
                <w:rFonts w:eastAsia="Aptos Display" w:cs="Aptos Display"/>
                <w:color w:val="000000" w:themeColor="text1"/>
                <w:sz w:val="22"/>
                <w:szCs w:val="22"/>
              </w:rPr>
              <w:t>Stationary position</w:t>
            </w:r>
          </w:p>
        </w:tc>
        <w:tc>
          <w:tcPr>
            <w:tcW w:w="4665" w:type="dxa"/>
            <w:tcMar>
              <w:left w:w="105" w:type="dxa"/>
              <w:right w:w="105" w:type="dxa"/>
            </w:tcMar>
          </w:tcPr>
          <w:p w14:paraId="47B43220" w14:textId="12DD0D94" w:rsidR="59041F80" w:rsidRPr="00D20083" w:rsidRDefault="59041F80" w:rsidP="00D20083">
            <w:pPr>
              <w:rPr>
                <w:rFonts w:eastAsia="Aptos Display" w:cs="Aptos Display"/>
                <w:color w:val="000000" w:themeColor="text1"/>
                <w:sz w:val="22"/>
                <w:szCs w:val="22"/>
              </w:rPr>
            </w:pPr>
            <w:r w:rsidRPr="00D20083">
              <w:rPr>
                <w:rFonts w:eastAsia="Aptos Display" w:cs="Aptos Display"/>
                <w:color w:val="000000" w:themeColor="text1"/>
                <w:sz w:val="22"/>
                <w:szCs w:val="22"/>
              </w:rPr>
              <w:t>Sit, stand</w:t>
            </w:r>
          </w:p>
        </w:tc>
      </w:tr>
      <w:tr w:rsidR="59041F80" w:rsidRPr="00D20083" w14:paraId="54A4D509" w14:textId="77777777" w:rsidTr="00A110C4">
        <w:trPr>
          <w:trHeight w:val="300"/>
        </w:trPr>
        <w:tc>
          <w:tcPr>
            <w:tcW w:w="4665" w:type="dxa"/>
            <w:tcMar>
              <w:left w:w="105" w:type="dxa"/>
              <w:right w:w="105" w:type="dxa"/>
            </w:tcMar>
          </w:tcPr>
          <w:p w14:paraId="7809E6C9" w14:textId="612208A3" w:rsidR="59041F80" w:rsidRPr="00D20083" w:rsidRDefault="59041F80" w:rsidP="00D20083">
            <w:pPr>
              <w:rPr>
                <w:rFonts w:eastAsia="Aptos Display" w:cs="Aptos Display"/>
                <w:color w:val="000000" w:themeColor="text1"/>
                <w:sz w:val="22"/>
                <w:szCs w:val="22"/>
              </w:rPr>
            </w:pPr>
            <w:r w:rsidRPr="00D20083">
              <w:rPr>
                <w:rFonts w:eastAsia="Aptos Display" w:cs="Aptos Display"/>
                <w:color w:val="000000" w:themeColor="text1"/>
                <w:sz w:val="22"/>
                <w:szCs w:val="22"/>
              </w:rPr>
              <w:t>Position, detect, operate</w:t>
            </w:r>
          </w:p>
        </w:tc>
        <w:tc>
          <w:tcPr>
            <w:tcW w:w="4665" w:type="dxa"/>
            <w:tcMar>
              <w:left w:w="105" w:type="dxa"/>
              <w:right w:w="105" w:type="dxa"/>
            </w:tcMar>
          </w:tcPr>
          <w:p w14:paraId="728AF313" w14:textId="1546D5DB" w:rsidR="59041F80" w:rsidRPr="00D20083" w:rsidRDefault="59041F80" w:rsidP="00D20083">
            <w:pPr>
              <w:rPr>
                <w:rFonts w:eastAsia="Aptos Display" w:cs="Aptos Display"/>
                <w:color w:val="000000" w:themeColor="text1"/>
                <w:sz w:val="22"/>
                <w:szCs w:val="22"/>
              </w:rPr>
            </w:pPr>
            <w:r w:rsidRPr="00D20083">
              <w:rPr>
                <w:rFonts w:eastAsia="Aptos Display" w:cs="Aptos Display"/>
                <w:color w:val="000000" w:themeColor="text1"/>
                <w:sz w:val="22"/>
                <w:szCs w:val="22"/>
              </w:rPr>
              <w:t>Feel, handle</w:t>
            </w:r>
          </w:p>
        </w:tc>
      </w:tr>
      <w:tr w:rsidR="59041F80" w:rsidRPr="00D20083" w14:paraId="3640E7DA" w14:textId="77777777" w:rsidTr="00A110C4">
        <w:trPr>
          <w:trHeight w:val="300"/>
        </w:trPr>
        <w:tc>
          <w:tcPr>
            <w:tcW w:w="4665" w:type="dxa"/>
            <w:tcMar>
              <w:left w:w="105" w:type="dxa"/>
              <w:right w:w="105" w:type="dxa"/>
            </w:tcMar>
          </w:tcPr>
          <w:p w14:paraId="3885C148" w14:textId="659A72BD" w:rsidR="59041F80" w:rsidRPr="00D20083" w:rsidRDefault="59041F80" w:rsidP="00D20083">
            <w:pPr>
              <w:rPr>
                <w:rFonts w:eastAsia="Aptos Display" w:cs="Aptos Display"/>
                <w:color w:val="000000" w:themeColor="text1"/>
                <w:sz w:val="22"/>
                <w:szCs w:val="22"/>
              </w:rPr>
            </w:pPr>
            <w:r w:rsidRPr="00D20083">
              <w:rPr>
                <w:rFonts w:eastAsia="Aptos Display" w:cs="Aptos Display"/>
                <w:color w:val="000000" w:themeColor="text1"/>
                <w:sz w:val="22"/>
                <w:szCs w:val="22"/>
              </w:rPr>
              <w:t>Maneuver</w:t>
            </w:r>
          </w:p>
        </w:tc>
        <w:tc>
          <w:tcPr>
            <w:tcW w:w="4665" w:type="dxa"/>
            <w:tcMar>
              <w:left w:w="105" w:type="dxa"/>
              <w:right w:w="105" w:type="dxa"/>
            </w:tcMar>
          </w:tcPr>
          <w:p w14:paraId="19B32D4F" w14:textId="7C29DDE0" w:rsidR="59041F80" w:rsidRPr="00D20083" w:rsidRDefault="59041F80" w:rsidP="00D20083">
            <w:pPr>
              <w:rPr>
                <w:rFonts w:eastAsia="Aptos Display" w:cs="Aptos Display"/>
                <w:color w:val="000000" w:themeColor="text1"/>
                <w:sz w:val="22"/>
                <w:szCs w:val="22"/>
              </w:rPr>
            </w:pPr>
            <w:r w:rsidRPr="00D20083">
              <w:rPr>
                <w:rFonts w:eastAsia="Aptos Display" w:cs="Aptos Display"/>
                <w:color w:val="000000" w:themeColor="text1"/>
                <w:sz w:val="22"/>
                <w:szCs w:val="22"/>
              </w:rPr>
              <w:t>Pull, push</w:t>
            </w:r>
          </w:p>
        </w:tc>
      </w:tr>
      <w:tr w:rsidR="59041F80" w:rsidRPr="00D20083" w14:paraId="0DC8AB99" w14:textId="77777777" w:rsidTr="00A110C4">
        <w:trPr>
          <w:trHeight w:val="300"/>
        </w:trPr>
        <w:tc>
          <w:tcPr>
            <w:tcW w:w="4665" w:type="dxa"/>
            <w:tcMar>
              <w:left w:w="105" w:type="dxa"/>
              <w:right w:w="105" w:type="dxa"/>
            </w:tcMar>
          </w:tcPr>
          <w:p w14:paraId="04486BDC" w14:textId="1537C02A" w:rsidR="59041F80" w:rsidRPr="00D20083" w:rsidRDefault="59041F80" w:rsidP="00D20083">
            <w:pPr>
              <w:rPr>
                <w:rFonts w:eastAsia="Aptos Display" w:cs="Aptos Display"/>
                <w:color w:val="000000" w:themeColor="text1"/>
                <w:sz w:val="22"/>
                <w:szCs w:val="22"/>
              </w:rPr>
            </w:pPr>
            <w:r w:rsidRPr="00D20083">
              <w:rPr>
                <w:rFonts w:eastAsia="Aptos Display" w:cs="Aptos Display"/>
                <w:color w:val="000000" w:themeColor="text1"/>
                <w:sz w:val="22"/>
                <w:szCs w:val="22"/>
              </w:rPr>
              <w:t>Attain</w:t>
            </w:r>
          </w:p>
        </w:tc>
        <w:tc>
          <w:tcPr>
            <w:tcW w:w="4665" w:type="dxa"/>
            <w:tcMar>
              <w:left w:w="105" w:type="dxa"/>
              <w:right w:w="105" w:type="dxa"/>
            </w:tcMar>
          </w:tcPr>
          <w:p w14:paraId="32B41EDF" w14:textId="6588427A" w:rsidR="59041F80" w:rsidRPr="00D20083" w:rsidRDefault="59041F80" w:rsidP="00D20083">
            <w:pPr>
              <w:rPr>
                <w:rFonts w:eastAsia="Aptos Display" w:cs="Aptos Display"/>
                <w:color w:val="000000" w:themeColor="text1"/>
                <w:sz w:val="22"/>
                <w:szCs w:val="22"/>
              </w:rPr>
            </w:pPr>
            <w:r w:rsidRPr="00D20083">
              <w:rPr>
                <w:rFonts w:eastAsia="Aptos Display" w:cs="Aptos Display"/>
                <w:color w:val="000000" w:themeColor="text1"/>
                <w:sz w:val="22"/>
                <w:szCs w:val="22"/>
              </w:rPr>
              <w:t>Reach</w:t>
            </w:r>
          </w:p>
        </w:tc>
      </w:tr>
      <w:tr w:rsidR="59041F80" w:rsidRPr="00D20083" w14:paraId="1C17F4A9" w14:textId="77777777" w:rsidTr="00A110C4">
        <w:trPr>
          <w:trHeight w:val="300"/>
        </w:trPr>
        <w:tc>
          <w:tcPr>
            <w:tcW w:w="4665" w:type="dxa"/>
            <w:tcMar>
              <w:left w:w="105" w:type="dxa"/>
              <w:right w:w="105" w:type="dxa"/>
            </w:tcMar>
          </w:tcPr>
          <w:p w14:paraId="68FD8A47" w14:textId="0A8B48AD" w:rsidR="59041F80" w:rsidRPr="00D20083" w:rsidRDefault="59041F80" w:rsidP="00D20083">
            <w:pPr>
              <w:rPr>
                <w:rFonts w:eastAsia="Aptos Display" w:cs="Aptos Display"/>
                <w:color w:val="000000" w:themeColor="text1"/>
                <w:sz w:val="22"/>
                <w:szCs w:val="22"/>
              </w:rPr>
            </w:pPr>
            <w:r w:rsidRPr="00D20083">
              <w:rPr>
                <w:rFonts w:eastAsia="Aptos Display" w:cs="Aptos Display"/>
                <w:color w:val="000000" w:themeColor="text1"/>
                <w:sz w:val="22"/>
                <w:szCs w:val="22"/>
              </w:rPr>
              <w:t>Retrieve from ground level</w:t>
            </w:r>
          </w:p>
        </w:tc>
        <w:tc>
          <w:tcPr>
            <w:tcW w:w="4665" w:type="dxa"/>
            <w:tcMar>
              <w:left w:w="105" w:type="dxa"/>
              <w:right w:w="105" w:type="dxa"/>
            </w:tcMar>
          </w:tcPr>
          <w:p w14:paraId="32F73377" w14:textId="78BEC6F9" w:rsidR="59041F80" w:rsidRPr="00D20083" w:rsidRDefault="59041F80" w:rsidP="00D20083">
            <w:pPr>
              <w:rPr>
                <w:rFonts w:eastAsia="Aptos Display" w:cs="Aptos Display"/>
                <w:color w:val="000000" w:themeColor="text1"/>
                <w:sz w:val="22"/>
                <w:szCs w:val="22"/>
              </w:rPr>
            </w:pPr>
            <w:r w:rsidRPr="00D20083">
              <w:rPr>
                <w:rFonts w:eastAsia="Aptos Display" w:cs="Aptos Display"/>
                <w:color w:val="000000" w:themeColor="text1"/>
                <w:sz w:val="22"/>
                <w:szCs w:val="22"/>
              </w:rPr>
              <w:t>Squat</w:t>
            </w:r>
          </w:p>
        </w:tc>
      </w:tr>
      <w:tr w:rsidR="59041F80" w:rsidRPr="00D20083" w14:paraId="5A4D1DD8" w14:textId="77777777" w:rsidTr="00A110C4">
        <w:trPr>
          <w:trHeight w:val="300"/>
        </w:trPr>
        <w:tc>
          <w:tcPr>
            <w:tcW w:w="4665" w:type="dxa"/>
            <w:tcMar>
              <w:left w:w="105" w:type="dxa"/>
              <w:right w:w="105" w:type="dxa"/>
            </w:tcMar>
          </w:tcPr>
          <w:p w14:paraId="4F08F7BC" w14:textId="0565B412" w:rsidR="59041F80" w:rsidRPr="00D20083" w:rsidRDefault="59041F80" w:rsidP="00D20083">
            <w:pPr>
              <w:rPr>
                <w:rFonts w:eastAsia="Aptos Display" w:cs="Aptos Display"/>
                <w:color w:val="000000" w:themeColor="text1"/>
                <w:sz w:val="22"/>
                <w:szCs w:val="22"/>
              </w:rPr>
            </w:pPr>
            <w:r w:rsidRPr="00D20083">
              <w:rPr>
                <w:rFonts w:eastAsia="Aptos Display" w:cs="Aptos Display"/>
                <w:color w:val="000000" w:themeColor="text1"/>
                <w:sz w:val="22"/>
                <w:szCs w:val="22"/>
              </w:rPr>
              <w:t>Repetitive movement</w:t>
            </w:r>
          </w:p>
        </w:tc>
        <w:tc>
          <w:tcPr>
            <w:tcW w:w="4665" w:type="dxa"/>
            <w:tcMar>
              <w:left w:w="105" w:type="dxa"/>
              <w:right w:w="105" w:type="dxa"/>
            </w:tcMar>
          </w:tcPr>
          <w:p w14:paraId="7272C671" w14:textId="64D5D67A" w:rsidR="59041F80" w:rsidRPr="00D20083" w:rsidRDefault="59041F80" w:rsidP="00D20083">
            <w:pPr>
              <w:rPr>
                <w:rFonts w:eastAsia="Aptos Display" w:cs="Aptos Display"/>
                <w:color w:val="000000" w:themeColor="text1"/>
                <w:sz w:val="22"/>
                <w:szCs w:val="22"/>
              </w:rPr>
            </w:pPr>
            <w:r w:rsidRPr="00D20083">
              <w:rPr>
                <w:rFonts w:eastAsia="Aptos Display" w:cs="Aptos Display"/>
                <w:color w:val="000000" w:themeColor="text1"/>
                <w:sz w:val="22"/>
                <w:szCs w:val="22"/>
              </w:rPr>
              <w:t>Performing a task repeatedly</w:t>
            </w:r>
          </w:p>
        </w:tc>
      </w:tr>
      <w:tr w:rsidR="59041F80" w:rsidRPr="00D20083" w14:paraId="49AD3A57" w14:textId="77777777" w:rsidTr="00A110C4">
        <w:trPr>
          <w:trHeight w:val="300"/>
        </w:trPr>
        <w:tc>
          <w:tcPr>
            <w:tcW w:w="4665" w:type="dxa"/>
            <w:tcMar>
              <w:left w:w="105" w:type="dxa"/>
              <w:right w:w="105" w:type="dxa"/>
            </w:tcMar>
          </w:tcPr>
          <w:p w14:paraId="409B1668" w14:textId="1C0C5747" w:rsidR="59041F80" w:rsidRPr="00D20083" w:rsidRDefault="59041F80" w:rsidP="00D20083">
            <w:pPr>
              <w:rPr>
                <w:rFonts w:eastAsia="Aptos Display" w:cs="Aptos Display"/>
                <w:color w:val="000000" w:themeColor="text1"/>
                <w:sz w:val="22"/>
                <w:szCs w:val="22"/>
              </w:rPr>
            </w:pPr>
            <w:r w:rsidRPr="00D20083">
              <w:rPr>
                <w:rFonts w:eastAsia="Aptos Display" w:cs="Aptos Display"/>
                <w:color w:val="000000" w:themeColor="text1"/>
                <w:sz w:val="22"/>
                <w:szCs w:val="22"/>
              </w:rPr>
              <w:t>Communicate</w:t>
            </w:r>
          </w:p>
        </w:tc>
        <w:tc>
          <w:tcPr>
            <w:tcW w:w="4665" w:type="dxa"/>
            <w:tcMar>
              <w:left w:w="105" w:type="dxa"/>
              <w:right w:w="105" w:type="dxa"/>
            </w:tcMar>
          </w:tcPr>
          <w:p w14:paraId="414CB300" w14:textId="14949720" w:rsidR="59041F80" w:rsidRPr="00D20083" w:rsidRDefault="59041F80" w:rsidP="00D20083">
            <w:pPr>
              <w:rPr>
                <w:rFonts w:eastAsia="Aptos Display" w:cs="Aptos Display"/>
                <w:color w:val="000000" w:themeColor="text1"/>
                <w:sz w:val="22"/>
                <w:szCs w:val="22"/>
              </w:rPr>
            </w:pPr>
            <w:r w:rsidRPr="00D20083">
              <w:rPr>
                <w:rFonts w:eastAsia="Aptos Display" w:cs="Aptos Display"/>
                <w:color w:val="000000" w:themeColor="text1"/>
                <w:sz w:val="22"/>
                <w:szCs w:val="22"/>
              </w:rPr>
              <w:t>Speak, talk, hear</w:t>
            </w:r>
          </w:p>
        </w:tc>
      </w:tr>
      <w:tr w:rsidR="59041F80" w:rsidRPr="00D20083" w14:paraId="3085E57E" w14:textId="77777777" w:rsidTr="00A110C4">
        <w:trPr>
          <w:trHeight w:val="300"/>
        </w:trPr>
        <w:tc>
          <w:tcPr>
            <w:tcW w:w="4665" w:type="dxa"/>
            <w:tcMar>
              <w:left w:w="105" w:type="dxa"/>
              <w:right w:w="105" w:type="dxa"/>
            </w:tcMar>
          </w:tcPr>
          <w:p w14:paraId="40EA35A9" w14:textId="22FAE486" w:rsidR="59041F80" w:rsidRPr="00D20083" w:rsidRDefault="59041F80" w:rsidP="00D20083">
            <w:pPr>
              <w:rPr>
                <w:rFonts w:eastAsia="Aptos Display" w:cs="Aptos Display"/>
                <w:color w:val="000000" w:themeColor="text1"/>
                <w:sz w:val="22"/>
                <w:szCs w:val="22"/>
              </w:rPr>
            </w:pPr>
            <w:r w:rsidRPr="00D20083">
              <w:rPr>
                <w:rFonts w:eastAsia="Aptos Display" w:cs="Aptos Display"/>
                <w:color w:val="000000" w:themeColor="text1"/>
                <w:sz w:val="22"/>
                <w:szCs w:val="22"/>
              </w:rPr>
              <w:t>Communicate in written language</w:t>
            </w:r>
          </w:p>
        </w:tc>
        <w:tc>
          <w:tcPr>
            <w:tcW w:w="4665" w:type="dxa"/>
            <w:tcMar>
              <w:left w:w="105" w:type="dxa"/>
              <w:right w:w="105" w:type="dxa"/>
            </w:tcMar>
          </w:tcPr>
          <w:p w14:paraId="5E8C84FC" w14:textId="153FB410" w:rsidR="59041F80" w:rsidRPr="00D20083" w:rsidRDefault="59041F80" w:rsidP="00D20083">
            <w:pPr>
              <w:rPr>
                <w:rFonts w:eastAsia="Aptos Display" w:cs="Aptos Display"/>
                <w:color w:val="000000" w:themeColor="text1"/>
                <w:sz w:val="22"/>
                <w:szCs w:val="22"/>
              </w:rPr>
            </w:pPr>
            <w:r w:rsidRPr="00D20083">
              <w:rPr>
                <w:rFonts w:eastAsia="Aptos Display" w:cs="Aptos Display"/>
                <w:color w:val="000000" w:themeColor="text1"/>
                <w:sz w:val="22"/>
                <w:szCs w:val="22"/>
              </w:rPr>
              <w:t>Write</w:t>
            </w:r>
          </w:p>
        </w:tc>
      </w:tr>
      <w:tr w:rsidR="59041F80" w:rsidRPr="00D20083" w14:paraId="3EE42110" w14:textId="77777777" w:rsidTr="00A110C4">
        <w:trPr>
          <w:trHeight w:val="300"/>
        </w:trPr>
        <w:tc>
          <w:tcPr>
            <w:tcW w:w="4665" w:type="dxa"/>
            <w:tcMar>
              <w:left w:w="105" w:type="dxa"/>
              <w:right w:w="105" w:type="dxa"/>
            </w:tcMar>
          </w:tcPr>
          <w:p w14:paraId="0E52A5EB" w14:textId="77DDC92E" w:rsidR="59041F80" w:rsidRPr="00D20083" w:rsidRDefault="59041F80" w:rsidP="00D20083">
            <w:pPr>
              <w:rPr>
                <w:rFonts w:eastAsia="Aptos Display" w:cs="Aptos Display"/>
                <w:color w:val="000000" w:themeColor="text1"/>
                <w:sz w:val="22"/>
                <w:szCs w:val="22"/>
              </w:rPr>
            </w:pPr>
            <w:r w:rsidRPr="00D20083">
              <w:rPr>
                <w:rFonts w:eastAsia="Aptos Display" w:cs="Aptos Display"/>
                <w:color w:val="000000" w:themeColor="text1"/>
                <w:sz w:val="22"/>
                <w:szCs w:val="22"/>
              </w:rPr>
              <w:t>Input data</w:t>
            </w:r>
          </w:p>
        </w:tc>
        <w:tc>
          <w:tcPr>
            <w:tcW w:w="4665" w:type="dxa"/>
            <w:tcMar>
              <w:left w:w="105" w:type="dxa"/>
              <w:right w:w="105" w:type="dxa"/>
            </w:tcMar>
          </w:tcPr>
          <w:p w14:paraId="028D06A1" w14:textId="0333C3BD" w:rsidR="59041F80" w:rsidRPr="00D20083" w:rsidRDefault="59041F80" w:rsidP="00D20083">
            <w:pPr>
              <w:rPr>
                <w:rFonts w:eastAsia="Aptos Display" w:cs="Aptos Display"/>
                <w:color w:val="000000" w:themeColor="text1"/>
                <w:sz w:val="22"/>
                <w:szCs w:val="22"/>
              </w:rPr>
            </w:pPr>
            <w:r w:rsidRPr="00D20083">
              <w:rPr>
                <w:rFonts w:eastAsia="Aptos Display" w:cs="Aptos Display"/>
                <w:color w:val="000000" w:themeColor="text1"/>
                <w:sz w:val="22"/>
                <w:szCs w:val="22"/>
              </w:rPr>
              <w:t>Use keyboard</w:t>
            </w:r>
          </w:p>
        </w:tc>
      </w:tr>
      <w:tr w:rsidR="59041F80" w:rsidRPr="00D20083" w14:paraId="6192C12A" w14:textId="77777777" w:rsidTr="00A110C4">
        <w:trPr>
          <w:trHeight w:val="300"/>
        </w:trPr>
        <w:tc>
          <w:tcPr>
            <w:tcW w:w="4665" w:type="dxa"/>
            <w:tcMar>
              <w:left w:w="105" w:type="dxa"/>
              <w:right w:w="105" w:type="dxa"/>
            </w:tcMar>
          </w:tcPr>
          <w:p w14:paraId="73D2FD8F" w14:textId="42F5E3F9" w:rsidR="59041F80" w:rsidRPr="00D20083" w:rsidRDefault="59041F80" w:rsidP="00D20083">
            <w:pPr>
              <w:rPr>
                <w:rFonts w:eastAsia="Aptos Display" w:cs="Aptos Display"/>
                <w:color w:val="000000" w:themeColor="text1"/>
                <w:sz w:val="22"/>
                <w:szCs w:val="22"/>
              </w:rPr>
            </w:pPr>
            <w:r w:rsidRPr="00D20083">
              <w:rPr>
                <w:rFonts w:eastAsia="Aptos Display" w:cs="Aptos Display"/>
                <w:color w:val="000000" w:themeColor="text1"/>
                <w:sz w:val="22"/>
                <w:szCs w:val="22"/>
              </w:rPr>
              <w:t>Position self (to move)</w:t>
            </w:r>
          </w:p>
        </w:tc>
        <w:tc>
          <w:tcPr>
            <w:tcW w:w="4665" w:type="dxa"/>
            <w:tcMar>
              <w:left w:w="105" w:type="dxa"/>
              <w:right w:w="105" w:type="dxa"/>
            </w:tcMar>
          </w:tcPr>
          <w:p w14:paraId="15AE251D" w14:textId="71D1AD4C" w:rsidR="59041F80" w:rsidRPr="00D20083" w:rsidRDefault="59041F80" w:rsidP="00D20083">
            <w:pPr>
              <w:rPr>
                <w:rFonts w:eastAsia="Aptos Display" w:cs="Aptos Display"/>
                <w:color w:val="000000" w:themeColor="text1"/>
                <w:sz w:val="22"/>
                <w:szCs w:val="22"/>
              </w:rPr>
            </w:pPr>
            <w:r w:rsidRPr="00D20083">
              <w:rPr>
                <w:rFonts w:eastAsia="Aptos Display" w:cs="Aptos Display"/>
                <w:color w:val="000000" w:themeColor="text1"/>
                <w:sz w:val="22"/>
                <w:szCs w:val="22"/>
              </w:rPr>
              <w:t>Crouching, stooping, crawling</w:t>
            </w:r>
          </w:p>
        </w:tc>
      </w:tr>
      <w:tr w:rsidR="59041F80" w:rsidRPr="00D20083" w14:paraId="2D5755F5" w14:textId="77777777" w:rsidTr="00A110C4">
        <w:trPr>
          <w:trHeight w:val="300"/>
        </w:trPr>
        <w:tc>
          <w:tcPr>
            <w:tcW w:w="4665" w:type="dxa"/>
            <w:tcMar>
              <w:left w:w="105" w:type="dxa"/>
              <w:right w:w="105" w:type="dxa"/>
            </w:tcMar>
          </w:tcPr>
          <w:p w14:paraId="0F99E939" w14:textId="312849BC" w:rsidR="59041F80" w:rsidRPr="00D20083" w:rsidRDefault="59041F80" w:rsidP="00D20083">
            <w:pPr>
              <w:rPr>
                <w:rFonts w:eastAsia="Aptos Display" w:cs="Aptos Display"/>
                <w:color w:val="000000" w:themeColor="text1"/>
                <w:sz w:val="22"/>
                <w:szCs w:val="22"/>
              </w:rPr>
            </w:pPr>
            <w:r w:rsidRPr="00D20083">
              <w:rPr>
                <w:rFonts w:eastAsia="Aptos Display" w:cs="Aptos Display"/>
                <w:color w:val="000000" w:themeColor="text1"/>
                <w:sz w:val="22"/>
                <w:szCs w:val="22"/>
              </w:rPr>
              <w:t>Work atop</w:t>
            </w:r>
          </w:p>
        </w:tc>
        <w:tc>
          <w:tcPr>
            <w:tcW w:w="4665" w:type="dxa"/>
            <w:tcMar>
              <w:left w:w="105" w:type="dxa"/>
              <w:right w:w="105" w:type="dxa"/>
            </w:tcMar>
          </w:tcPr>
          <w:p w14:paraId="39DB563C" w14:textId="42C1EA5B" w:rsidR="59041F80" w:rsidRPr="00D20083" w:rsidRDefault="59041F80" w:rsidP="00D20083">
            <w:pPr>
              <w:rPr>
                <w:rFonts w:eastAsia="Aptos Display" w:cs="Aptos Display"/>
                <w:color w:val="000000" w:themeColor="text1"/>
                <w:sz w:val="22"/>
                <w:szCs w:val="22"/>
              </w:rPr>
            </w:pPr>
            <w:r w:rsidRPr="00D20083">
              <w:rPr>
                <w:rFonts w:eastAsia="Aptos Display" w:cs="Aptos Display"/>
                <w:color w:val="000000" w:themeColor="text1"/>
                <w:sz w:val="22"/>
                <w:szCs w:val="22"/>
              </w:rPr>
              <w:t>Balance</w:t>
            </w:r>
          </w:p>
        </w:tc>
      </w:tr>
      <w:tr w:rsidR="59041F80" w:rsidRPr="00D20083" w14:paraId="0625F455" w14:textId="77777777" w:rsidTr="00A110C4">
        <w:trPr>
          <w:trHeight w:val="300"/>
        </w:trPr>
        <w:tc>
          <w:tcPr>
            <w:tcW w:w="4665" w:type="dxa"/>
            <w:tcMar>
              <w:left w:w="105" w:type="dxa"/>
              <w:right w:w="105" w:type="dxa"/>
            </w:tcMar>
          </w:tcPr>
          <w:p w14:paraId="2F0262CA" w14:textId="0CF44F69" w:rsidR="59041F80" w:rsidRPr="00D20083" w:rsidRDefault="59041F80" w:rsidP="00D20083">
            <w:pPr>
              <w:rPr>
                <w:rFonts w:eastAsia="Aptos Display" w:cs="Aptos Display"/>
                <w:color w:val="000000" w:themeColor="text1"/>
                <w:sz w:val="22"/>
                <w:szCs w:val="22"/>
              </w:rPr>
            </w:pPr>
            <w:r w:rsidRPr="00D20083">
              <w:rPr>
                <w:rFonts w:eastAsia="Aptos Display" w:cs="Aptos Display"/>
                <w:color w:val="000000" w:themeColor="text1"/>
                <w:sz w:val="22"/>
                <w:szCs w:val="22"/>
              </w:rPr>
              <w:lastRenderedPageBreak/>
              <w:t>Determine, identify, assess, recognize</w:t>
            </w:r>
          </w:p>
        </w:tc>
        <w:tc>
          <w:tcPr>
            <w:tcW w:w="4665" w:type="dxa"/>
            <w:tcMar>
              <w:left w:w="105" w:type="dxa"/>
              <w:right w:w="105" w:type="dxa"/>
            </w:tcMar>
          </w:tcPr>
          <w:p w14:paraId="5B7B1A2F" w14:textId="67E2504F" w:rsidR="59041F80" w:rsidRPr="00D20083" w:rsidRDefault="59041F80" w:rsidP="00D20083">
            <w:pPr>
              <w:rPr>
                <w:rFonts w:eastAsia="Aptos Display" w:cs="Aptos Display"/>
                <w:color w:val="000000" w:themeColor="text1"/>
                <w:sz w:val="22"/>
                <w:szCs w:val="22"/>
              </w:rPr>
            </w:pPr>
            <w:r w:rsidRPr="00D20083">
              <w:rPr>
                <w:rFonts w:eastAsia="Aptos Display" w:cs="Aptos Display"/>
                <w:color w:val="000000" w:themeColor="text1"/>
                <w:sz w:val="22"/>
                <w:szCs w:val="22"/>
              </w:rPr>
              <w:t>See</w:t>
            </w:r>
          </w:p>
        </w:tc>
      </w:tr>
      <w:tr w:rsidR="59041F80" w:rsidRPr="00D20083" w14:paraId="0C7F0B68" w14:textId="77777777" w:rsidTr="00A110C4">
        <w:trPr>
          <w:trHeight w:val="300"/>
        </w:trPr>
        <w:tc>
          <w:tcPr>
            <w:tcW w:w="4665" w:type="dxa"/>
            <w:tcMar>
              <w:left w:w="105" w:type="dxa"/>
              <w:right w:w="105" w:type="dxa"/>
            </w:tcMar>
          </w:tcPr>
          <w:p w14:paraId="00681CDD" w14:textId="3F375071" w:rsidR="59041F80" w:rsidRPr="00D20083" w:rsidRDefault="59041F80" w:rsidP="00D20083">
            <w:pPr>
              <w:rPr>
                <w:rFonts w:eastAsia="Aptos Display" w:cs="Aptos Display"/>
                <w:color w:val="000000" w:themeColor="text1"/>
                <w:sz w:val="22"/>
                <w:szCs w:val="22"/>
              </w:rPr>
            </w:pPr>
            <w:r w:rsidRPr="00D20083">
              <w:rPr>
                <w:rFonts w:eastAsia="Aptos Display" w:cs="Aptos Display"/>
                <w:color w:val="000000" w:themeColor="text1"/>
                <w:sz w:val="22"/>
                <w:szCs w:val="22"/>
              </w:rPr>
              <w:t>Assess</w:t>
            </w:r>
          </w:p>
        </w:tc>
        <w:tc>
          <w:tcPr>
            <w:tcW w:w="4665" w:type="dxa"/>
            <w:tcMar>
              <w:left w:w="105" w:type="dxa"/>
              <w:right w:w="105" w:type="dxa"/>
            </w:tcMar>
          </w:tcPr>
          <w:p w14:paraId="22BCB07C" w14:textId="364056B2" w:rsidR="59041F80" w:rsidRPr="00D20083" w:rsidRDefault="59041F80" w:rsidP="00D20083">
            <w:pPr>
              <w:rPr>
                <w:rFonts w:eastAsia="Aptos Display" w:cs="Aptos Display"/>
                <w:color w:val="000000" w:themeColor="text1"/>
                <w:sz w:val="22"/>
                <w:szCs w:val="22"/>
              </w:rPr>
            </w:pPr>
            <w:r w:rsidRPr="00D20083">
              <w:rPr>
                <w:rFonts w:eastAsia="Aptos Display" w:cs="Aptos Display"/>
                <w:color w:val="000000" w:themeColor="text1"/>
                <w:sz w:val="22"/>
                <w:szCs w:val="22"/>
              </w:rPr>
              <w:t>Hear</w:t>
            </w:r>
          </w:p>
        </w:tc>
      </w:tr>
      <w:tr w:rsidR="59041F80" w:rsidRPr="00D20083" w14:paraId="5BAC0B83" w14:textId="77777777" w:rsidTr="00A110C4">
        <w:trPr>
          <w:trHeight w:val="300"/>
        </w:trPr>
        <w:tc>
          <w:tcPr>
            <w:tcW w:w="4665" w:type="dxa"/>
            <w:tcMar>
              <w:left w:w="105" w:type="dxa"/>
              <w:right w:w="105" w:type="dxa"/>
            </w:tcMar>
          </w:tcPr>
          <w:p w14:paraId="50A7AAE5" w14:textId="79E49975" w:rsidR="59041F80" w:rsidRPr="00D20083" w:rsidRDefault="59041F80" w:rsidP="00D20083">
            <w:pPr>
              <w:rPr>
                <w:rFonts w:eastAsia="Aptos Display" w:cs="Aptos Display"/>
                <w:color w:val="000000" w:themeColor="text1"/>
                <w:sz w:val="22"/>
                <w:szCs w:val="22"/>
              </w:rPr>
            </w:pPr>
            <w:r w:rsidRPr="00D20083">
              <w:rPr>
                <w:rFonts w:eastAsia="Aptos Display" w:cs="Aptos Display"/>
                <w:color w:val="000000" w:themeColor="text1"/>
                <w:sz w:val="22"/>
                <w:szCs w:val="22"/>
              </w:rPr>
              <w:t>Review</w:t>
            </w:r>
          </w:p>
        </w:tc>
        <w:tc>
          <w:tcPr>
            <w:tcW w:w="4665" w:type="dxa"/>
            <w:tcMar>
              <w:left w:w="105" w:type="dxa"/>
              <w:right w:w="105" w:type="dxa"/>
            </w:tcMar>
          </w:tcPr>
          <w:p w14:paraId="261B9C3B" w14:textId="57387254" w:rsidR="59041F80" w:rsidRPr="00D20083" w:rsidRDefault="59041F80" w:rsidP="00D20083">
            <w:pPr>
              <w:rPr>
                <w:rFonts w:eastAsia="Aptos Display" w:cs="Aptos Display"/>
                <w:color w:val="000000" w:themeColor="text1"/>
                <w:sz w:val="22"/>
                <w:szCs w:val="22"/>
              </w:rPr>
            </w:pPr>
            <w:r w:rsidRPr="00D20083">
              <w:rPr>
                <w:rFonts w:eastAsia="Aptos Display" w:cs="Aptos Display"/>
                <w:color w:val="000000" w:themeColor="text1"/>
                <w:sz w:val="22"/>
                <w:szCs w:val="22"/>
              </w:rPr>
              <w:t>Read</w:t>
            </w:r>
          </w:p>
        </w:tc>
      </w:tr>
      <w:tr w:rsidR="59041F80" w:rsidRPr="00D20083" w14:paraId="4DFEB2F4" w14:textId="77777777" w:rsidTr="00A110C4">
        <w:trPr>
          <w:trHeight w:val="300"/>
        </w:trPr>
        <w:tc>
          <w:tcPr>
            <w:tcW w:w="4665" w:type="dxa"/>
            <w:tcMar>
              <w:left w:w="105" w:type="dxa"/>
              <w:right w:w="105" w:type="dxa"/>
            </w:tcMar>
          </w:tcPr>
          <w:p w14:paraId="41EDF53C" w14:textId="1739760F" w:rsidR="59041F80" w:rsidRPr="00D20083" w:rsidRDefault="59041F80" w:rsidP="00D20083">
            <w:pPr>
              <w:rPr>
                <w:rFonts w:eastAsia="Aptos Display" w:cs="Aptos Display"/>
                <w:color w:val="000000" w:themeColor="text1"/>
                <w:sz w:val="22"/>
                <w:szCs w:val="22"/>
              </w:rPr>
            </w:pPr>
            <w:r w:rsidRPr="00D20083">
              <w:rPr>
                <w:rFonts w:eastAsia="Aptos Display" w:cs="Aptos Display"/>
                <w:color w:val="000000" w:themeColor="text1"/>
                <w:sz w:val="22"/>
                <w:szCs w:val="22"/>
              </w:rPr>
              <w:t>Adhere</w:t>
            </w:r>
          </w:p>
        </w:tc>
        <w:tc>
          <w:tcPr>
            <w:tcW w:w="4665" w:type="dxa"/>
            <w:tcMar>
              <w:left w:w="105" w:type="dxa"/>
              <w:right w:w="105" w:type="dxa"/>
            </w:tcMar>
          </w:tcPr>
          <w:p w14:paraId="49D9E207" w14:textId="1DE890FA" w:rsidR="59041F80" w:rsidRPr="00D20083" w:rsidRDefault="59041F80" w:rsidP="00D20083">
            <w:pPr>
              <w:rPr>
                <w:rFonts w:eastAsia="Aptos Display" w:cs="Aptos Display"/>
                <w:color w:val="000000" w:themeColor="text1"/>
                <w:sz w:val="22"/>
                <w:szCs w:val="22"/>
              </w:rPr>
            </w:pPr>
            <w:r w:rsidRPr="00D20083">
              <w:rPr>
                <w:rFonts w:eastAsia="Aptos Display" w:cs="Aptos Display"/>
                <w:color w:val="000000" w:themeColor="text1"/>
                <w:sz w:val="22"/>
                <w:szCs w:val="22"/>
              </w:rPr>
              <w:t>Remember</w:t>
            </w:r>
          </w:p>
        </w:tc>
      </w:tr>
      <w:tr w:rsidR="59041F80" w:rsidRPr="00D20083" w14:paraId="56B213E7" w14:textId="77777777" w:rsidTr="00A110C4">
        <w:trPr>
          <w:trHeight w:val="300"/>
        </w:trPr>
        <w:tc>
          <w:tcPr>
            <w:tcW w:w="4665" w:type="dxa"/>
            <w:tcMar>
              <w:left w:w="105" w:type="dxa"/>
              <w:right w:w="105" w:type="dxa"/>
            </w:tcMar>
          </w:tcPr>
          <w:p w14:paraId="1A995E88" w14:textId="003FF261" w:rsidR="59041F80" w:rsidRPr="00D20083" w:rsidRDefault="59041F80" w:rsidP="00D20083">
            <w:pPr>
              <w:rPr>
                <w:rFonts w:eastAsia="Aptos Display" w:cs="Aptos Display"/>
                <w:color w:val="000000" w:themeColor="text1"/>
                <w:sz w:val="22"/>
                <w:szCs w:val="22"/>
              </w:rPr>
            </w:pPr>
            <w:r w:rsidRPr="00D20083">
              <w:rPr>
                <w:rFonts w:eastAsia="Aptos Display" w:cs="Aptos Display"/>
                <w:color w:val="000000" w:themeColor="text1"/>
                <w:sz w:val="22"/>
                <w:szCs w:val="22"/>
              </w:rPr>
              <w:t>Apply</w:t>
            </w:r>
          </w:p>
        </w:tc>
        <w:tc>
          <w:tcPr>
            <w:tcW w:w="4665" w:type="dxa"/>
            <w:tcMar>
              <w:left w:w="105" w:type="dxa"/>
              <w:right w:w="105" w:type="dxa"/>
            </w:tcMar>
          </w:tcPr>
          <w:p w14:paraId="7E8E0770" w14:textId="6EE5F90C" w:rsidR="59041F80" w:rsidRPr="00D20083" w:rsidRDefault="59041F80" w:rsidP="00D20083">
            <w:pPr>
              <w:rPr>
                <w:rFonts w:eastAsia="Aptos Display" w:cs="Aptos Display"/>
                <w:color w:val="000000" w:themeColor="text1"/>
                <w:sz w:val="22"/>
                <w:szCs w:val="22"/>
              </w:rPr>
            </w:pPr>
            <w:r w:rsidRPr="00D20083">
              <w:rPr>
                <w:rFonts w:eastAsia="Aptos Display" w:cs="Aptos Display"/>
                <w:color w:val="000000" w:themeColor="text1"/>
                <w:sz w:val="22"/>
                <w:szCs w:val="22"/>
              </w:rPr>
              <w:t>Think</w:t>
            </w:r>
          </w:p>
        </w:tc>
      </w:tr>
    </w:tbl>
    <w:p w14:paraId="1B3BC537" w14:textId="77777777" w:rsidR="001301EE" w:rsidRPr="00D20083" w:rsidRDefault="001301EE" w:rsidP="00D20083">
      <w:pPr>
        <w:spacing w:line="240" w:lineRule="auto"/>
        <w:rPr>
          <w:sz w:val="22"/>
          <w:szCs w:val="22"/>
        </w:rPr>
      </w:pPr>
    </w:p>
    <w:p w14:paraId="1A3EF4D3" w14:textId="3C22811B" w:rsidR="001301EE" w:rsidRPr="00D20083" w:rsidRDefault="7D79753B" w:rsidP="00D20083">
      <w:pPr>
        <w:spacing w:after="0" w:line="240" w:lineRule="auto"/>
        <w:rPr>
          <w:i/>
          <w:iCs/>
          <w:sz w:val="22"/>
          <w:szCs w:val="22"/>
          <w:highlight w:val="yellow"/>
        </w:rPr>
      </w:pPr>
      <w:r w:rsidRPr="00D20083">
        <w:rPr>
          <w:sz w:val="22"/>
          <w:szCs w:val="22"/>
        </w:rPr>
        <w:t xml:space="preserve">This document reflects requirements, established practices, policies, procedures, and resources as of the date of publication; however, parts of this document may be updated from time to time in accordance with changes in the law and applicable requirements, established practices, policies, procedures, and resources. Continued participation by a resident in the program will demonstrate agreement by the resident to adhere to the updates. </w:t>
      </w:r>
      <w:r w:rsidR="3F959B09" w:rsidRPr="00D20083">
        <w:rPr>
          <w:sz w:val="22"/>
          <w:szCs w:val="22"/>
        </w:rPr>
        <w:t xml:space="preserve">The program will </w:t>
      </w:r>
      <w:r w:rsidR="12647113" w:rsidRPr="00D20083">
        <w:rPr>
          <w:sz w:val="22"/>
          <w:szCs w:val="22"/>
        </w:rPr>
        <w:t>communicate</w:t>
      </w:r>
      <w:r w:rsidR="3F959B09" w:rsidRPr="00D20083">
        <w:rPr>
          <w:sz w:val="22"/>
          <w:szCs w:val="22"/>
        </w:rPr>
        <w:t xml:space="preserve"> such change</w:t>
      </w:r>
      <w:r w:rsidR="00B278CD">
        <w:rPr>
          <w:sz w:val="22"/>
          <w:szCs w:val="22"/>
        </w:rPr>
        <w:t xml:space="preserve"> in a formal letter to the resident. </w:t>
      </w:r>
    </w:p>
    <w:sectPr w:rsidR="001301EE" w:rsidRPr="00D20083">
      <w:headerReference w:type="default" r:id="rId19"/>
      <w:footerReference w:type="default" r:id="rId2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4702D9" w14:textId="77777777" w:rsidR="00203105" w:rsidRDefault="00203105" w:rsidP="00815B64">
      <w:pPr>
        <w:spacing w:after="0" w:line="240" w:lineRule="auto"/>
      </w:pPr>
      <w:r>
        <w:separator/>
      </w:r>
    </w:p>
  </w:endnote>
  <w:endnote w:type="continuationSeparator" w:id="0">
    <w:p w14:paraId="4E475B6C" w14:textId="77777777" w:rsidR="00203105" w:rsidRDefault="00203105" w:rsidP="00815B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26582244"/>
      <w:docPartObj>
        <w:docPartGallery w:val="Page Numbers (Bottom of Page)"/>
        <w:docPartUnique/>
      </w:docPartObj>
    </w:sdtPr>
    <w:sdtEndPr>
      <w:rPr>
        <w:noProof/>
      </w:rPr>
    </w:sdtEndPr>
    <w:sdtContent>
      <w:p w14:paraId="21D16FAE" w14:textId="43C67B6E" w:rsidR="00815B64" w:rsidRDefault="00815B6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FC6065B" w14:textId="77777777" w:rsidR="00815B64" w:rsidRDefault="00815B6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4F6F66" w14:textId="77777777" w:rsidR="00203105" w:rsidRDefault="00203105" w:rsidP="00815B64">
      <w:pPr>
        <w:spacing w:after="0" w:line="240" w:lineRule="auto"/>
      </w:pPr>
      <w:r>
        <w:separator/>
      </w:r>
    </w:p>
  </w:footnote>
  <w:footnote w:type="continuationSeparator" w:id="0">
    <w:p w14:paraId="0135415B" w14:textId="77777777" w:rsidR="00203105" w:rsidRDefault="00203105" w:rsidP="00815B6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24A01D" w14:textId="77777777" w:rsidR="00C561F8" w:rsidRPr="00F706FD" w:rsidRDefault="00C561F8">
    <w:pPr>
      <w:pStyle w:val="Header"/>
      <w:rPr>
        <w:sz w:val="22"/>
        <w:szCs w:val="22"/>
      </w:rPr>
    </w:pPr>
    <w:r w:rsidRPr="00F706FD">
      <w:rPr>
        <w:sz w:val="22"/>
        <w:szCs w:val="22"/>
      </w:rPr>
      <w:t xml:space="preserve">University of Washington School of Medicine </w:t>
    </w:r>
  </w:p>
  <w:p w14:paraId="49819CBD" w14:textId="0EEAF15A" w:rsidR="00815B64" w:rsidRPr="00F706FD" w:rsidRDefault="00C561F8">
    <w:pPr>
      <w:pStyle w:val="Header"/>
      <w:rPr>
        <w:sz w:val="22"/>
        <w:szCs w:val="22"/>
      </w:rPr>
    </w:pPr>
    <w:r w:rsidRPr="00F706FD">
      <w:rPr>
        <w:sz w:val="22"/>
        <w:szCs w:val="22"/>
      </w:rPr>
      <w:t>Graduate Medical Education</w:t>
    </w:r>
    <w:r w:rsidR="00221020" w:rsidRPr="00F706FD">
      <w:rPr>
        <w:sz w:val="22"/>
        <w:szCs w:val="22"/>
      </w:rPr>
      <w:t xml:space="preserve"> (GME) Office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052DC"/>
    <w:multiLevelType w:val="hybridMultilevel"/>
    <w:tmpl w:val="E4F4EBD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2DD19F9"/>
    <w:multiLevelType w:val="hybridMultilevel"/>
    <w:tmpl w:val="2F320122"/>
    <w:lvl w:ilvl="0" w:tplc="42344B82">
      <w:start w:val="1"/>
      <w:numFmt w:val="bullet"/>
      <w:lvlText w:val=""/>
      <w:lvlJc w:val="left"/>
      <w:pPr>
        <w:ind w:left="720" w:hanging="360"/>
      </w:pPr>
      <w:rPr>
        <w:rFonts w:ascii="Wingdings" w:hAnsi="Wingdings" w:hint="default"/>
      </w:rPr>
    </w:lvl>
    <w:lvl w:ilvl="1" w:tplc="1A94ED3C">
      <w:start w:val="1"/>
      <w:numFmt w:val="bullet"/>
      <w:lvlText w:val="o"/>
      <w:lvlJc w:val="left"/>
      <w:pPr>
        <w:ind w:left="1440" w:hanging="360"/>
      </w:pPr>
      <w:rPr>
        <w:rFonts w:ascii="Courier New" w:hAnsi="Courier New" w:hint="default"/>
      </w:rPr>
    </w:lvl>
    <w:lvl w:ilvl="2" w:tplc="AF0C04EC" w:tentative="1">
      <w:start w:val="1"/>
      <w:numFmt w:val="bullet"/>
      <w:lvlText w:val=""/>
      <w:lvlJc w:val="left"/>
      <w:pPr>
        <w:ind w:left="2160" w:hanging="360"/>
      </w:pPr>
      <w:rPr>
        <w:rFonts w:ascii="Wingdings" w:hAnsi="Wingdings" w:hint="default"/>
      </w:rPr>
    </w:lvl>
    <w:lvl w:ilvl="3" w:tplc="322C3C00" w:tentative="1">
      <w:start w:val="1"/>
      <w:numFmt w:val="bullet"/>
      <w:lvlText w:val=""/>
      <w:lvlJc w:val="left"/>
      <w:pPr>
        <w:ind w:left="2880" w:hanging="360"/>
      </w:pPr>
      <w:rPr>
        <w:rFonts w:ascii="Symbol" w:hAnsi="Symbol" w:hint="default"/>
      </w:rPr>
    </w:lvl>
    <w:lvl w:ilvl="4" w:tplc="2BA48A82" w:tentative="1">
      <w:start w:val="1"/>
      <w:numFmt w:val="bullet"/>
      <w:lvlText w:val="o"/>
      <w:lvlJc w:val="left"/>
      <w:pPr>
        <w:ind w:left="3600" w:hanging="360"/>
      </w:pPr>
      <w:rPr>
        <w:rFonts w:ascii="Courier New" w:hAnsi="Courier New" w:hint="default"/>
      </w:rPr>
    </w:lvl>
    <w:lvl w:ilvl="5" w:tplc="0BB2013A" w:tentative="1">
      <w:start w:val="1"/>
      <w:numFmt w:val="bullet"/>
      <w:lvlText w:val=""/>
      <w:lvlJc w:val="left"/>
      <w:pPr>
        <w:ind w:left="4320" w:hanging="360"/>
      </w:pPr>
      <w:rPr>
        <w:rFonts w:ascii="Wingdings" w:hAnsi="Wingdings" w:hint="default"/>
      </w:rPr>
    </w:lvl>
    <w:lvl w:ilvl="6" w:tplc="721C3B78" w:tentative="1">
      <w:start w:val="1"/>
      <w:numFmt w:val="bullet"/>
      <w:lvlText w:val=""/>
      <w:lvlJc w:val="left"/>
      <w:pPr>
        <w:ind w:left="5040" w:hanging="360"/>
      </w:pPr>
      <w:rPr>
        <w:rFonts w:ascii="Symbol" w:hAnsi="Symbol" w:hint="default"/>
      </w:rPr>
    </w:lvl>
    <w:lvl w:ilvl="7" w:tplc="E5441B3A" w:tentative="1">
      <w:start w:val="1"/>
      <w:numFmt w:val="bullet"/>
      <w:lvlText w:val="o"/>
      <w:lvlJc w:val="left"/>
      <w:pPr>
        <w:ind w:left="5760" w:hanging="360"/>
      </w:pPr>
      <w:rPr>
        <w:rFonts w:ascii="Courier New" w:hAnsi="Courier New" w:hint="default"/>
      </w:rPr>
    </w:lvl>
    <w:lvl w:ilvl="8" w:tplc="ED70AB96" w:tentative="1">
      <w:start w:val="1"/>
      <w:numFmt w:val="bullet"/>
      <w:lvlText w:val=""/>
      <w:lvlJc w:val="left"/>
      <w:pPr>
        <w:ind w:left="6480" w:hanging="360"/>
      </w:pPr>
      <w:rPr>
        <w:rFonts w:ascii="Wingdings" w:hAnsi="Wingdings" w:hint="default"/>
      </w:rPr>
    </w:lvl>
  </w:abstractNum>
  <w:abstractNum w:abstractNumId="2" w15:restartNumberingAfterBreak="0">
    <w:nsid w:val="03A9BAC4"/>
    <w:multiLevelType w:val="hybridMultilevel"/>
    <w:tmpl w:val="1D98B158"/>
    <w:lvl w:ilvl="0" w:tplc="13E46E90">
      <w:start w:val="1"/>
      <w:numFmt w:val="bullet"/>
      <w:lvlText w:val=""/>
      <w:lvlJc w:val="left"/>
      <w:pPr>
        <w:ind w:left="720" w:hanging="360"/>
      </w:pPr>
      <w:rPr>
        <w:rFonts w:ascii="Wingdings" w:hAnsi="Wingdings" w:hint="default"/>
      </w:rPr>
    </w:lvl>
    <w:lvl w:ilvl="1" w:tplc="F8B4A19C">
      <w:start w:val="1"/>
      <w:numFmt w:val="bullet"/>
      <w:lvlText w:val="o"/>
      <w:lvlJc w:val="left"/>
      <w:pPr>
        <w:ind w:left="1440" w:hanging="360"/>
      </w:pPr>
      <w:rPr>
        <w:rFonts w:ascii="Courier New" w:hAnsi="Courier New" w:hint="default"/>
      </w:rPr>
    </w:lvl>
    <w:lvl w:ilvl="2" w:tplc="50540488">
      <w:start w:val="1"/>
      <w:numFmt w:val="bullet"/>
      <w:lvlText w:val=""/>
      <w:lvlJc w:val="left"/>
      <w:pPr>
        <w:ind w:left="2160" w:hanging="360"/>
      </w:pPr>
      <w:rPr>
        <w:rFonts w:ascii="Wingdings" w:hAnsi="Wingdings" w:hint="default"/>
      </w:rPr>
    </w:lvl>
    <w:lvl w:ilvl="3" w:tplc="0D723154">
      <w:start w:val="1"/>
      <w:numFmt w:val="bullet"/>
      <w:lvlText w:val=""/>
      <w:lvlJc w:val="left"/>
      <w:pPr>
        <w:ind w:left="2880" w:hanging="360"/>
      </w:pPr>
      <w:rPr>
        <w:rFonts w:ascii="Symbol" w:hAnsi="Symbol" w:hint="default"/>
      </w:rPr>
    </w:lvl>
    <w:lvl w:ilvl="4" w:tplc="D7985B64">
      <w:start w:val="1"/>
      <w:numFmt w:val="bullet"/>
      <w:lvlText w:val="o"/>
      <w:lvlJc w:val="left"/>
      <w:pPr>
        <w:ind w:left="3600" w:hanging="360"/>
      </w:pPr>
      <w:rPr>
        <w:rFonts w:ascii="Courier New" w:hAnsi="Courier New" w:hint="default"/>
      </w:rPr>
    </w:lvl>
    <w:lvl w:ilvl="5" w:tplc="91E44CE2">
      <w:start w:val="1"/>
      <w:numFmt w:val="bullet"/>
      <w:lvlText w:val=""/>
      <w:lvlJc w:val="left"/>
      <w:pPr>
        <w:ind w:left="4320" w:hanging="360"/>
      </w:pPr>
      <w:rPr>
        <w:rFonts w:ascii="Wingdings" w:hAnsi="Wingdings" w:hint="default"/>
      </w:rPr>
    </w:lvl>
    <w:lvl w:ilvl="6" w:tplc="0A081646">
      <w:start w:val="1"/>
      <w:numFmt w:val="bullet"/>
      <w:lvlText w:val=""/>
      <w:lvlJc w:val="left"/>
      <w:pPr>
        <w:ind w:left="5040" w:hanging="360"/>
      </w:pPr>
      <w:rPr>
        <w:rFonts w:ascii="Symbol" w:hAnsi="Symbol" w:hint="default"/>
      </w:rPr>
    </w:lvl>
    <w:lvl w:ilvl="7" w:tplc="E0BAC584">
      <w:start w:val="1"/>
      <w:numFmt w:val="bullet"/>
      <w:lvlText w:val="o"/>
      <w:lvlJc w:val="left"/>
      <w:pPr>
        <w:ind w:left="5760" w:hanging="360"/>
      </w:pPr>
      <w:rPr>
        <w:rFonts w:ascii="Courier New" w:hAnsi="Courier New" w:hint="default"/>
      </w:rPr>
    </w:lvl>
    <w:lvl w:ilvl="8" w:tplc="083069BA">
      <w:start w:val="1"/>
      <w:numFmt w:val="bullet"/>
      <w:lvlText w:val=""/>
      <w:lvlJc w:val="left"/>
      <w:pPr>
        <w:ind w:left="6480" w:hanging="360"/>
      </w:pPr>
      <w:rPr>
        <w:rFonts w:ascii="Wingdings" w:hAnsi="Wingdings" w:hint="default"/>
      </w:rPr>
    </w:lvl>
  </w:abstractNum>
  <w:abstractNum w:abstractNumId="3" w15:restartNumberingAfterBreak="0">
    <w:nsid w:val="0497409B"/>
    <w:multiLevelType w:val="hybridMultilevel"/>
    <w:tmpl w:val="8182FA24"/>
    <w:lvl w:ilvl="0" w:tplc="42344B82">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0880480F"/>
    <w:multiLevelType w:val="multilevel"/>
    <w:tmpl w:val="6FEC22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A73A1E5"/>
    <w:multiLevelType w:val="hybridMultilevel"/>
    <w:tmpl w:val="A51CBDC4"/>
    <w:lvl w:ilvl="0" w:tplc="A29477BC">
      <w:start w:val="1"/>
      <w:numFmt w:val="bullet"/>
      <w:lvlText w:val=""/>
      <w:lvlJc w:val="left"/>
      <w:pPr>
        <w:ind w:left="720" w:hanging="360"/>
      </w:pPr>
      <w:rPr>
        <w:rFonts w:ascii="Symbol" w:hAnsi="Symbol" w:hint="default"/>
      </w:rPr>
    </w:lvl>
    <w:lvl w:ilvl="1" w:tplc="F67818C6">
      <w:start w:val="1"/>
      <w:numFmt w:val="bullet"/>
      <w:lvlText w:val="o"/>
      <w:lvlJc w:val="left"/>
      <w:pPr>
        <w:ind w:left="1440" w:hanging="360"/>
      </w:pPr>
      <w:rPr>
        <w:rFonts w:ascii="Courier New" w:hAnsi="Courier New" w:hint="default"/>
      </w:rPr>
    </w:lvl>
    <w:lvl w:ilvl="2" w:tplc="A9E0918C">
      <w:start w:val="1"/>
      <w:numFmt w:val="bullet"/>
      <w:lvlText w:val=""/>
      <w:lvlJc w:val="left"/>
      <w:pPr>
        <w:ind w:left="2160" w:hanging="360"/>
      </w:pPr>
      <w:rPr>
        <w:rFonts w:ascii="Wingdings" w:hAnsi="Wingdings" w:hint="default"/>
      </w:rPr>
    </w:lvl>
    <w:lvl w:ilvl="3" w:tplc="529EF378">
      <w:start w:val="1"/>
      <w:numFmt w:val="bullet"/>
      <w:lvlText w:val=""/>
      <w:lvlJc w:val="left"/>
      <w:pPr>
        <w:ind w:left="2880" w:hanging="360"/>
      </w:pPr>
      <w:rPr>
        <w:rFonts w:ascii="Symbol" w:hAnsi="Symbol" w:hint="default"/>
      </w:rPr>
    </w:lvl>
    <w:lvl w:ilvl="4" w:tplc="FD28903E">
      <w:start w:val="1"/>
      <w:numFmt w:val="bullet"/>
      <w:lvlText w:val="o"/>
      <w:lvlJc w:val="left"/>
      <w:pPr>
        <w:ind w:left="3600" w:hanging="360"/>
      </w:pPr>
      <w:rPr>
        <w:rFonts w:ascii="Courier New" w:hAnsi="Courier New" w:hint="default"/>
      </w:rPr>
    </w:lvl>
    <w:lvl w:ilvl="5" w:tplc="0CCC4388">
      <w:start w:val="1"/>
      <w:numFmt w:val="bullet"/>
      <w:lvlText w:val=""/>
      <w:lvlJc w:val="left"/>
      <w:pPr>
        <w:ind w:left="4320" w:hanging="360"/>
      </w:pPr>
      <w:rPr>
        <w:rFonts w:ascii="Wingdings" w:hAnsi="Wingdings" w:hint="default"/>
      </w:rPr>
    </w:lvl>
    <w:lvl w:ilvl="6" w:tplc="04F0B202">
      <w:start w:val="1"/>
      <w:numFmt w:val="bullet"/>
      <w:lvlText w:val=""/>
      <w:lvlJc w:val="left"/>
      <w:pPr>
        <w:ind w:left="5040" w:hanging="360"/>
      </w:pPr>
      <w:rPr>
        <w:rFonts w:ascii="Symbol" w:hAnsi="Symbol" w:hint="default"/>
      </w:rPr>
    </w:lvl>
    <w:lvl w:ilvl="7" w:tplc="ABB85B46">
      <w:start w:val="1"/>
      <w:numFmt w:val="bullet"/>
      <w:lvlText w:val="o"/>
      <w:lvlJc w:val="left"/>
      <w:pPr>
        <w:ind w:left="5760" w:hanging="360"/>
      </w:pPr>
      <w:rPr>
        <w:rFonts w:ascii="Courier New" w:hAnsi="Courier New" w:hint="default"/>
      </w:rPr>
    </w:lvl>
    <w:lvl w:ilvl="8" w:tplc="0EAAECC6">
      <w:start w:val="1"/>
      <w:numFmt w:val="bullet"/>
      <w:lvlText w:val=""/>
      <w:lvlJc w:val="left"/>
      <w:pPr>
        <w:ind w:left="6480" w:hanging="360"/>
      </w:pPr>
      <w:rPr>
        <w:rFonts w:ascii="Wingdings" w:hAnsi="Wingdings" w:hint="default"/>
      </w:rPr>
    </w:lvl>
  </w:abstractNum>
  <w:abstractNum w:abstractNumId="6" w15:restartNumberingAfterBreak="0">
    <w:nsid w:val="141C1757"/>
    <w:multiLevelType w:val="hybridMultilevel"/>
    <w:tmpl w:val="3948DD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54B178E"/>
    <w:multiLevelType w:val="multilevel"/>
    <w:tmpl w:val="A78AC392"/>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8" w15:restartNumberingAfterBreak="0">
    <w:nsid w:val="193FE8AA"/>
    <w:multiLevelType w:val="hybridMultilevel"/>
    <w:tmpl w:val="FFFFFFFF"/>
    <w:lvl w:ilvl="0" w:tplc="DBFAA536">
      <w:start w:val="1"/>
      <w:numFmt w:val="bullet"/>
      <w:lvlText w:val=""/>
      <w:lvlJc w:val="left"/>
      <w:pPr>
        <w:ind w:left="720" w:hanging="360"/>
      </w:pPr>
      <w:rPr>
        <w:rFonts w:ascii="Symbol" w:hAnsi="Symbol" w:hint="default"/>
      </w:rPr>
    </w:lvl>
    <w:lvl w:ilvl="1" w:tplc="AB4896BA">
      <w:start w:val="1"/>
      <w:numFmt w:val="bullet"/>
      <w:lvlText w:val="o"/>
      <w:lvlJc w:val="left"/>
      <w:pPr>
        <w:ind w:left="1440" w:hanging="360"/>
      </w:pPr>
      <w:rPr>
        <w:rFonts w:ascii="Courier New" w:hAnsi="Courier New" w:hint="default"/>
      </w:rPr>
    </w:lvl>
    <w:lvl w:ilvl="2" w:tplc="DFF41E3E">
      <w:start w:val="1"/>
      <w:numFmt w:val="bullet"/>
      <w:lvlText w:val=""/>
      <w:lvlJc w:val="left"/>
      <w:pPr>
        <w:ind w:left="2160" w:hanging="360"/>
      </w:pPr>
      <w:rPr>
        <w:rFonts w:ascii="Wingdings" w:hAnsi="Wingdings" w:hint="default"/>
      </w:rPr>
    </w:lvl>
    <w:lvl w:ilvl="3" w:tplc="80FEEEFA">
      <w:start w:val="1"/>
      <w:numFmt w:val="bullet"/>
      <w:lvlText w:val=""/>
      <w:lvlJc w:val="left"/>
      <w:pPr>
        <w:ind w:left="2880" w:hanging="360"/>
      </w:pPr>
      <w:rPr>
        <w:rFonts w:ascii="Symbol" w:hAnsi="Symbol" w:hint="default"/>
      </w:rPr>
    </w:lvl>
    <w:lvl w:ilvl="4" w:tplc="93546A34">
      <w:start w:val="1"/>
      <w:numFmt w:val="bullet"/>
      <w:lvlText w:val="o"/>
      <w:lvlJc w:val="left"/>
      <w:pPr>
        <w:ind w:left="3600" w:hanging="360"/>
      </w:pPr>
      <w:rPr>
        <w:rFonts w:ascii="Courier New" w:hAnsi="Courier New" w:hint="default"/>
      </w:rPr>
    </w:lvl>
    <w:lvl w:ilvl="5" w:tplc="AA7615E0">
      <w:start w:val="1"/>
      <w:numFmt w:val="bullet"/>
      <w:lvlText w:val=""/>
      <w:lvlJc w:val="left"/>
      <w:pPr>
        <w:ind w:left="4320" w:hanging="360"/>
      </w:pPr>
      <w:rPr>
        <w:rFonts w:ascii="Wingdings" w:hAnsi="Wingdings" w:hint="default"/>
      </w:rPr>
    </w:lvl>
    <w:lvl w:ilvl="6" w:tplc="7CC63520">
      <w:start w:val="1"/>
      <w:numFmt w:val="bullet"/>
      <w:lvlText w:val=""/>
      <w:lvlJc w:val="left"/>
      <w:pPr>
        <w:ind w:left="5040" w:hanging="360"/>
      </w:pPr>
      <w:rPr>
        <w:rFonts w:ascii="Symbol" w:hAnsi="Symbol" w:hint="default"/>
      </w:rPr>
    </w:lvl>
    <w:lvl w:ilvl="7" w:tplc="694AB9F0">
      <w:start w:val="1"/>
      <w:numFmt w:val="bullet"/>
      <w:lvlText w:val="o"/>
      <w:lvlJc w:val="left"/>
      <w:pPr>
        <w:ind w:left="5760" w:hanging="360"/>
      </w:pPr>
      <w:rPr>
        <w:rFonts w:ascii="Courier New" w:hAnsi="Courier New" w:hint="default"/>
      </w:rPr>
    </w:lvl>
    <w:lvl w:ilvl="8" w:tplc="A3FA4162">
      <w:start w:val="1"/>
      <w:numFmt w:val="bullet"/>
      <w:lvlText w:val=""/>
      <w:lvlJc w:val="left"/>
      <w:pPr>
        <w:ind w:left="6480" w:hanging="360"/>
      </w:pPr>
      <w:rPr>
        <w:rFonts w:ascii="Wingdings" w:hAnsi="Wingdings" w:hint="default"/>
      </w:rPr>
    </w:lvl>
  </w:abstractNum>
  <w:abstractNum w:abstractNumId="9" w15:restartNumberingAfterBreak="0">
    <w:nsid w:val="1A903EB1"/>
    <w:multiLevelType w:val="hybridMultilevel"/>
    <w:tmpl w:val="BD865B1E"/>
    <w:lvl w:ilvl="0" w:tplc="1D40843E">
      <w:start w:val="1"/>
      <w:numFmt w:val="bullet"/>
      <w:lvlText w:val=""/>
      <w:lvlJc w:val="left"/>
      <w:pPr>
        <w:ind w:left="360" w:hanging="360"/>
      </w:pPr>
      <w:rPr>
        <w:rFonts w:ascii="Wingdings" w:hAnsi="Wingdings" w:hint="default"/>
      </w:rPr>
    </w:lvl>
    <w:lvl w:ilvl="1" w:tplc="AC34C904" w:tentative="1">
      <w:start w:val="1"/>
      <w:numFmt w:val="bullet"/>
      <w:lvlText w:val="o"/>
      <w:lvlJc w:val="left"/>
      <w:pPr>
        <w:ind w:left="1080" w:hanging="360"/>
      </w:pPr>
      <w:rPr>
        <w:rFonts w:ascii="Courier New" w:hAnsi="Courier New" w:hint="default"/>
      </w:rPr>
    </w:lvl>
    <w:lvl w:ilvl="2" w:tplc="41A48354" w:tentative="1">
      <w:start w:val="1"/>
      <w:numFmt w:val="bullet"/>
      <w:lvlText w:val=""/>
      <w:lvlJc w:val="left"/>
      <w:pPr>
        <w:ind w:left="1800" w:hanging="360"/>
      </w:pPr>
      <w:rPr>
        <w:rFonts w:ascii="Wingdings" w:hAnsi="Wingdings" w:hint="default"/>
      </w:rPr>
    </w:lvl>
    <w:lvl w:ilvl="3" w:tplc="A854452E" w:tentative="1">
      <w:start w:val="1"/>
      <w:numFmt w:val="bullet"/>
      <w:lvlText w:val=""/>
      <w:lvlJc w:val="left"/>
      <w:pPr>
        <w:ind w:left="2520" w:hanging="360"/>
      </w:pPr>
      <w:rPr>
        <w:rFonts w:ascii="Symbol" w:hAnsi="Symbol" w:hint="default"/>
      </w:rPr>
    </w:lvl>
    <w:lvl w:ilvl="4" w:tplc="61A8D0EC" w:tentative="1">
      <w:start w:val="1"/>
      <w:numFmt w:val="bullet"/>
      <w:lvlText w:val="o"/>
      <w:lvlJc w:val="left"/>
      <w:pPr>
        <w:ind w:left="3240" w:hanging="360"/>
      </w:pPr>
      <w:rPr>
        <w:rFonts w:ascii="Courier New" w:hAnsi="Courier New" w:hint="default"/>
      </w:rPr>
    </w:lvl>
    <w:lvl w:ilvl="5" w:tplc="937EE924" w:tentative="1">
      <w:start w:val="1"/>
      <w:numFmt w:val="bullet"/>
      <w:lvlText w:val=""/>
      <w:lvlJc w:val="left"/>
      <w:pPr>
        <w:ind w:left="3960" w:hanging="360"/>
      </w:pPr>
      <w:rPr>
        <w:rFonts w:ascii="Wingdings" w:hAnsi="Wingdings" w:hint="default"/>
      </w:rPr>
    </w:lvl>
    <w:lvl w:ilvl="6" w:tplc="B6E0251A" w:tentative="1">
      <w:start w:val="1"/>
      <w:numFmt w:val="bullet"/>
      <w:lvlText w:val=""/>
      <w:lvlJc w:val="left"/>
      <w:pPr>
        <w:ind w:left="4680" w:hanging="360"/>
      </w:pPr>
      <w:rPr>
        <w:rFonts w:ascii="Symbol" w:hAnsi="Symbol" w:hint="default"/>
      </w:rPr>
    </w:lvl>
    <w:lvl w:ilvl="7" w:tplc="E39C8C3A" w:tentative="1">
      <w:start w:val="1"/>
      <w:numFmt w:val="bullet"/>
      <w:lvlText w:val="o"/>
      <w:lvlJc w:val="left"/>
      <w:pPr>
        <w:ind w:left="5400" w:hanging="360"/>
      </w:pPr>
      <w:rPr>
        <w:rFonts w:ascii="Courier New" w:hAnsi="Courier New" w:hint="default"/>
      </w:rPr>
    </w:lvl>
    <w:lvl w:ilvl="8" w:tplc="2EAE247A" w:tentative="1">
      <w:start w:val="1"/>
      <w:numFmt w:val="bullet"/>
      <w:lvlText w:val=""/>
      <w:lvlJc w:val="left"/>
      <w:pPr>
        <w:ind w:left="6120" w:hanging="360"/>
      </w:pPr>
      <w:rPr>
        <w:rFonts w:ascii="Wingdings" w:hAnsi="Wingdings" w:hint="default"/>
      </w:rPr>
    </w:lvl>
  </w:abstractNum>
  <w:abstractNum w:abstractNumId="10" w15:restartNumberingAfterBreak="0">
    <w:nsid w:val="1B88566C"/>
    <w:multiLevelType w:val="hybridMultilevel"/>
    <w:tmpl w:val="65EC74C6"/>
    <w:lvl w:ilvl="0" w:tplc="DB944132">
      <w:start w:val="1"/>
      <w:numFmt w:val="bullet"/>
      <w:lvlText w:val=""/>
      <w:lvlJc w:val="left"/>
      <w:pPr>
        <w:ind w:left="720" w:hanging="360"/>
      </w:pPr>
      <w:rPr>
        <w:rFonts w:ascii="Wingdings" w:hAnsi="Wingdings" w:hint="default"/>
      </w:rPr>
    </w:lvl>
    <w:lvl w:ilvl="1" w:tplc="77F2DE60">
      <w:start w:val="1"/>
      <w:numFmt w:val="bullet"/>
      <w:lvlText w:val="o"/>
      <w:lvlJc w:val="left"/>
      <w:pPr>
        <w:ind w:left="1440" w:hanging="360"/>
      </w:pPr>
      <w:rPr>
        <w:rFonts w:ascii="Courier New" w:hAnsi="Courier New" w:hint="default"/>
      </w:rPr>
    </w:lvl>
    <w:lvl w:ilvl="2" w:tplc="C77EC294" w:tentative="1">
      <w:start w:val="1"/>
      <w:numFmt w:val="bullet"/>
      <w:lvlText w:val=""/>
      <w:lvlJc w:val="left"/>
      <w:pPr>
        <w:ind w:left="2160" w:hanging="360"/>
      </w:pPr>
      <w:rPr>
        <w:rFonts w:ascii="Wingdings" w:hAnsi="Wingdings" w:hint="default"/>
      </w:rPr>
    </w:lvl>
    <w:lvl w:ilvl="3" w:tplc="5DD41408" w:tentative="1">
      <w:start w:val="1"/>
      <w:numFmt w:val="bullet"/>
      <w:lvlText w:val=""/>
      <w:lvlJc w:val="left"/>
      <w:pPr>
        <w:ind w:left="2880" w:hanging="360"/>
      </w:pPr>
      <w:rPr>
        <w:rFonts w:ascii="Symbol" w:hAnsi="Symbol" w:hint="default"/>
      </w:rPr>
    </w:lvl>
    <w:lvl w:ilvl="4" w:tplc="B5AAA77A" w:tentative="1">
      <w:start w:val="1"/>
      <w:numFmt w:val="bullet"/>
      <w:lvlText w:val="o"/>
      <w:lvlJc w:val="left"/>
      <w:pPr>
        <w:ind w:left="3600" w:hanging="360"/>
      </w:pPr>
      <w:rPr>
        <w:rFonts w:ascii="Courier New" w:hAnsi="Courier New" w:hint="default"/>
      </w:rPr>
    </w:lvl>
    <w:lvl w:ilvl="5" w:tplc="7E4C879E" w:tentative="1">
      <w:start w:val="1"/>
      <w:numFmt w:val="bullet"/>
      <w:lvlText w:val=""/>
      <w:lvlJc w:val="left"/>
      <w:pPr>
        <w:ind w:left="4320" w:hanging="360"/>
      </w:pPr>
      <w:rPr>
        <w:rFonts w:ascii="Wingdings" w:hAnsi="Wingdings" w:hint="default"/>
      </w:rPr>
    </w:lvl>
    <w:lvl w:ilvl="6" w:tplc="582287DA" w:tentative="1">
      <w:start w:val="1"/>
      <w:numFmt w:val="bullet"/>
      <w:lvlText w:val=""/>
      <w:lvlJc w:val="left"/>
      <w:pPr>
        <w:ind w:left="5040" w:hanging="360"/>
      </w:pPr>
      <w:rPr>
        <w:rFonts w:ascii="Symbol" w:hAnsi="Symbol" w:hint="default"/>
      </w:rPr>
    </w:lvl>
    <w:lvl w:ilvl="7" w:tplc="1918343E" w:tentative="1">
      <w:start w:val="1"/>
      <w:numFmt w:val="bullet"/>
      <w:lvlText w:val="o"/>
      <w:lvlJc w:val="left"/>
      <w:pPr>
        <w:ind w:left="5760" w:hanging="360"/>
      </w:pPr>
      <w:rPr>
        <w:rFonts w:ascii="Courier New" w:hAnsi="Courier New" w:hint="default"/>
      </w:rPr>
    </w:lvl>
    <w:lvl w:ilvl="8" w:tplc="7D4A0F24" w:tentative="1">
      <w:start w:val="1"/>
      <w:numFmt w:val="bullet"/>
      <w:lvlText w:val=""/>
      <w:lvlJc w:val="left"/>
      <w:pPr>
        <w:ind w:left="6480" w:hanging="360"/>
      </w:pPr>
      <w:rPr>
        <w:rFonts w:ascii="Wingdings" w:hAnsi="Wingdings" w:hint="default"/>
      </w:rPr>
    </w:lvl>
  </w:abstractNum>
  <w:abstractNum w:abstractNumId="11" w15:restartNumberingAfterBreak="0">
    <w:nsid w:val="1E612406"/>
    <w:multiLevelType w:val="hybridMultilevel"/>
    <w:tmpl w:val="6798B8E6"/>
    <w:lvl w:ilvl="0" w:tplc="AA0C2626">
      <w:start w:val="1"/>
      <w:numFmt w:val="bullet"/>
      <w:lvlText w:val=""/>
      <w:lvlJc w:val="left"/>
      <w:pPr>
        <w:ind w:left="720" w:hanging="360"/>
      </w:pPr>
      <w:rPr>
        <w:rFonts w:ascii="Wingdings" w:hAnsi="Wingdings" w:hint="default"/>
      </w:rPr>
    </w:lvl>
    <w:lvl w:ilvl="1" w:tplc="0304229A" w:tentative="1">
      <w:start w:val="1"/>
      <w:numFmt w:val="bullet"/>
      <w:lvlText w:val="o"/>
      <w:lvlJc w:val="left"/>
      <w:pPr>
        <w:ind w:left="1440" w:hanging="360"/>
      </w:pPr>
      <w:rPr>
        <w:rFonts w:ascii="Courier New" w:hAnsi="Courier New" w:hint="default"/>
      </w:rPr>
    </w:lvl>
    <w:lvl w:ilvl="2" w:tplc="F59CF9D0" w:tentative="1">
      <w:start w:val="1"/>
      <w:numFmt w:val="bullet"/>
      <w:lvlText w:val=""/>
      <w:lvlJc w:val="left"/>
      <w:pPr>
        <w:ind w:left="2160" w:hanging="360"/>
      </w:pPr>
      <w:rPr>
        <w:rFonts w:ascii="Wingdings" w:hAnsi="Wingdings" w:hint="default"/>
      </w:rPr>
    </w:lvl>
    <w:lvl w:ilvl="3" w:tplc="31AAABEA" w:tentative="1">
      <w:start w:val="1"/>
      <w:numFmt w:val="bullet"/>
      <w:lvlText w:val=""/>
      <w:lvlJc w:val="left"/>
      <w:pPr>
        <w:ind w:left="2880" w:hanging="360"/>
      </w:pPr>
      <w:rPr>
        <w:rFonts w:ascii="Symbol" w:hAnsi="Symbol" w:hint="default"/>
      </w:rPr>
    </w:lvl>
    <w:lvl w:ilvl="4" w:tplc="D25CAA04" w:tentative="1">
      <w:start w:val="1"/>
      <w:numFmt w:val="bullet"/>
      <w:lvlText w:val="o"/>
      <w:lvlJc w:val="left"/>
      <w:pPr>
        <w:ind w:left="3600" w:hanging="360"/>
      </w:pPr>
      <w:rPr>
        <w:rFonts w:ascii="Courier New" w:hAnsi="Courier New" w:hint="default"/>
      </w:rPr>
    </w:lvl>
    <w:lvl w:ilvl="5" w:tplc="FEF25088" w:tentative="1">
      <w:start w:val="1"/>
      <w:numFmt w:val="bullet"/>
      <w:lvlText w:val=""/>
      <w:lvlJc w:val="left"/>
      <w:pPr>
        <w:ind w:left="4320" w:hanging="360"/>
      </w:pPr>
      <w:rPr>
        <w:rFonts w:ascii="Wingdings" w:hAnsi="Wingdings" w:hint="default"/>
      </w:rPr>
    </w:lvl>
    <w:lvl w:ilvl="6" w:tplc="FBEC3620" w:tentative="1">
      <w:start w:val="1"/>
      <w:numFmt w:val="bullet"/>
      <w:lvlText w:val=""/>
      <w:lvlJc w:val="left"/>
      <w:pPr>
        <w:ind w:left="5040" w:hanging="360"/>
      </w:pPr>
      <w:rPr>
        <w:rFonts w:ascii="Symbol" w:hAnsi="Symbol" w:hint="default"/>
      </w:rPr>
    </w:lvl>
    <w:lvl w:ilvl="7" w:tplc="BDA4B034" w:tentative="1">
      <w:start w:val="1"/>
      <w:numFmt w:val="bullet"/>
      <w:lvlText w:val="o"/>
      <w:lvlJc w:val="left"/>
      <w:pPr>
        <w:ind w:left="5760" w:hanging="360"/>
      </w:pPr>
      <w:rPr>
        <w:rFonts w:ascii="Courier New" w:hAnsi="Courier New" w:hint="default"/>
      </w:rPr>
    </w:lvl>
    <w:lvl w:ilvl="8" w:tplc="357A0AEC" w:tentative="1">
      <w:start w:val="1"/>
      <w:numFmt w:val="bullet"/>
      <w:lvlText w:val=""/>
      <w:lvlJc w:val="left"/>
      <w:pPr>
        <w:ind w:left="6480" w:hanging="360"/>
      </w:pPr>
      <w:rPr>
        <w:rFonts w:ascii="Wingdings" w:hAnsi="Wingdings" w:hint="default"/>
      </w:rPr>
    </w:lvl>
  </w:abstractNum>
  <w:abstractNum w:abstractNumId="12" w15:restartNumberingAfterBreak="0">
    <w:nsid w:val="208668B9"/>
    <w:multiLevelType w:val="hybridMultilevel"/>
    <w:tmpl w:val="7CD0C686"/>
    <w:lvl w:ilvl="0" w:tplc="5DCE2E88">
      <w:start w:val="1"/>
      <w:numFmt w:val="bullet"/>
      <w:lvlText w:val=""/>
      <w:lvlJc w:val="left"/>
      <w:pPr>
        <w:ind w:left="720" w:hanging="360"/>
      </w:pPr>
      <w:rPr>
        <w:rFonts w:ascii="Wingdings" w:hAnsi="Wingdings" w:hint="default"/>
      </w:rPr>
    </w:lvl>
    <w:lvl w:ilvl="1" w:tplc="932C85DE" w:tentative="1">
      <w:start w:val="1"/>
      <w:numFmt w:val="bullet"/>
      <w:lvlText w:val="o"/>
      <w:lvlJc w:val="left"/>
      <w:pPr>
        <w:ind w:left="1440" w:hanging="360"/>
      </w:pPr>
      <w:rPr>
        <w:rFonts w:ascii="Courier New" w:hAnsi="Courier New" w:hint="default"/>
      </w:rPr>
    </w:lvl>
    <w:lvl w:ilvl="2" w:tplc="F96A20D2" w:tentative="1">
      <w:start w:val="1"/>
      <w:numFmt w:val="bullet"/>
      <w:lvlText w:val=""/>
      <w:lvlJc w:val="left"/>
      <w:pPr>
        <w:ind w:left="2160" w:hanging="360"/>
      </w:pPr>
      <w:rPr>
        <w:rFonts w:ascii="Wingdings" w:hAnsi="Wingdings" w:hint="default"/>
      </w:rPr>
    </w:lvl>
    <w:lvl w:ilvl="3" w:tplc="A3706742" w:tentative="1">
      <w:start w:val="1"/>
      <w:numFmt w:val="bullet"/>
      <w:lvlText w:val=""/>
      <w:lvlJc w:val="left"/>
      <w:pPr>
        <w:ind w:left="2880" w:hanging="360"/>
      </w:pPr>
      <w:rPr>
        <w:rFonts w:ascii="Symbol" w:hAnsi="Symbol" w:hint="default"/>
      </w:rPr>
    </w:lvl>
    <w:lvl w:ilvl="4" w:tplc="E9F4B5DC" w:tentative="1">
      <w:start w:val="1"/>
      <w:numFmt w:val="bullet"/>
      <w:lvlText w:val="o"/>
      <w:lvlJc w:val="left"/>
      <w:pPr>
        <w:ind w:left="3600" w:hanging="360"/>
      </w:pPr>
      <w:rPr>
        <w:rFonts w:ascii="Courier New" w:hAnsi="Courier New" w:hint="default"/>
      </w:rPr>
    </w:lvl>
    <w:lvl w:ilvl="5" w:tplc="6D2464C0" w:tentative="1">
      <w:start w:val="1"/>
      <w:numFmt w:val="bullet"/>
      <w:lvlText w:val=""/>
      <w:lvlJc w:val="left"/>
      <w:pPr>
        <w:ind w:left="4320" w:hanging="360"/>
      </w:pPr>
      <w:rPr>
        <w:rFonts w:ascii="Wingdings" w:hAnsi="Wingdings" w:hint="default"/>
      </w:rPr>
    </w:lvl>
    <w:lvl w:ilvl="6" w:tplc="B1E062B6" w:tentative="1">
      <w:start w:val="1"/>
      <w:numFmt w:val="bullet"/>
      <w:lvlText w:val=""/>
      <w:lvlJc w:val="left"/>
      <w:pPr>
        <w:ind w:left="5040" w:hanging="360"/>
      </w:pPr>
      <w:rPr>
        <w:rFonts w:ascii="Symbol" w:hAnsi="Symbol" w:hint="default"/>
      </w:rPr>
    </w:lvl>
    <w:lvl w:ilvl="7" w:tplc="65FA8A26" w:tentative="1">
      <w:start w:val="1"/>
      <w:numFmt w:val="bullet"/>
      <w:lvlText w:val="o"/>
      <w:lvlJc w:val="left"/>
      <w:pPr>
        <w:ind w:left="5760" w:hanging="360"/>
      </w:pPr>
      <w:rPr>
        <w:rFonts w:ascii="Courier New" w:hAnsi="Courier New" w:hint="default"/>
      </w:rPr>
    </w:lvl>
    <w:lvl w:ilvl="8" w:tplc="51628DCE" w:tentative="1">
      <w:start w:val="1"/>
      <w:numFmt w:val="bullet"/>
      <w:lvlText w:val=""/>
      <w:lvlJc w:val="left"/>
      <w:pPr>
        <w:ind w:left="6480" w:hanging="360"/>
      </w:pPr>
      <w:rPr>
        <w:rFonts w:ascii="Wingdings" w:hAnsi="Wingdings" w:hint="default"/>
      </w:rPr>
    </w:lvl>
  </w:abstractNum>
  <w:abstractNum w:abstractNumId="13" w15:restartNumberingAfterBreak="0">
    <w:nsid w:val="213D4B46"/>
    <w:multiLevelType w:val="hybridMultilevel"/>
    <w:tmpl w:val="1CD479D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241C7D1C"/>
    <w:multiLevelType w:val="hybridMultilevel"/>
    <w:tmpl w:val="FE04988C"/>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26857330"/>
    <w:multiLevelType w:val="hybridMultilevel"/>
    <w:tmpl w:val="9336028A"/>
    <w:lvl w:ilvl="0" w:tplc="BF98C4F4">
      <w:start w:val="1"/>
      <w:numFmt w:val="bullet"/>
      <w:lvlText w:val=""/>
      <w:lvlJc w:val="left"/>
      <w:pPr>
        <w:ind w:left="720" w:hanging="360"/>
      </w:pPr>
      <w:rPr>
        <w:rFonts w:ascii="Wingdings" w:hAnsi="Wingdings" w:hint="default"/>
      </w:rPr>
    </w:lvl>
    <w:lvl w:ilvl="1" w:tplc="4B5EE1D0" w:tentative="1">
      <w:start w:val="1"/>
      <w:numFmt w:val="bullet"/>
      <w:lvlText w:val="o"/>
      <w:lvlJc w:val="left"/>
      <w:pPr>
        <w:ind w:left="1440" w:hanging="360"/>
      </w:pPr>
      <w:rPr>
        <w:rFonts w:ascii="Courier New" w:hAnsi="Courier New" w:hint="default"/>
      </w:rPr>
    </w:lvl>
    <w:lvl w:ilvl="2" w:tplc="89980006" w:tentative="1">
      <w:start w:val="1"/>
      <w:numFmt w:val="bullet"/>
      <w:lvlText w:val=""/>
      <w:lvlJc w:val="left"/>
      <w:pPr>
        <w:ind w:left="2160" w:hanging="360"/>
      </w:pPr>
      <w:rPr>
        <w:rFonts w:ascii="Wingdings" w:hAnsi="Wingdings" w:hint="default"/>
      </w:rPr>
    </w:lvl>
    <w:lvl w:ilvl="3" w:tplc="318C2248" w:tentative="1">
      <w:start w:val="1"/>
      <w:numFmt w:val="bullet"/>
      <w:lvlText w:val=""/>
      <w:lvlJc w:val="left"/>
      <w:pPr>
        <w:ind w:left="2880" w:hanging="360"/>
      </w:pPr>
      <w:rPr>
        <w:rFonts w:ascii="Symbol" w:hAnsi="Symbol" w:hint="default"/>
      </w:rPr>
    </w:lvl>
    <w:lvl w:ilvl="4" w:tplc="81807212" w:tentative="1">
      <w:start w:val="1"/>
      <w:numFmt w:val="bullet"/>
      <w:lvlText w:val="o"/>
      <w:lvlJc w:val="left"/>
      <w:pPr>
        <w:ind w:left="3600" w:hanging="360"/>
      </w:pPr>
      <w:rPr>
        <w:rFonts w:ascii="Courier New" w:hAnsi="Courier New" w:hint="default"/>
      </w:rPr>
    </w:lvl>
    <w:lvl w:ilvl="5" w:tplc="987C6EDC" w:tentative="1">
      <w:start w:val="1"/>
      <w:numFmt w:val="bullet"/>
      <w:lvlText w:val=""/>
      <w:lvlJc w:val="left"/>
      <w:pPr>
        <w:ind w:left="4320" w:hanging="360"/>
      </w:pPr>
      <w:rPr>
        <w:rFonts w:ascii="Wingdings" w:hAnsi="Wingdings" w:hint="default"/>
      </w:rPr>
    </w:lvl>
    <w:lvl w:ilvl="6" w:tplc="572A75BA" w:tentative="1">
      <w:start w:val="1"/>
      <w:numFmt w:val="bullet"/>
      <w:lvlText w:val=""/>
      <w:lvlJc w:val="left"/>
      <w:pPr>
        <w:ind w:left="5040" w:hanging="360"/>
      </w:pPr>
      <w:rPr>
        <w:rFonts w:ascii="Symbol" w:hAnsi="Symbol" w:hint="default"/>
      </w:rPr>
    </w:lvl>
    <w:lvl w:ilvl="7" w:tplc="D8CEEA1E" w:tentative="1">
      <w:start w:val="1"/>
      <w:numFmt w:val="bullet"/>
      <w:lvlText w:val="o"/>
      <w:lvlJc w:val="left"/>
      <w:pPr>
        <w:ind w:left="5760" w:hanging="360"/>
      </w:pPr>
      <w:rPr>
        <w:rFonts w:ascii="Courier New" w:hAnsi="Courier New" w:hint="default"/>
      </w:rPr>
    </w:lvl>
    <w:lvl w:ilvl="8" w:tplc="1DE67808" w:tentative="1">
      <w:start w:val="1"/>
      <w:numFmt w:val="bullet"/>
      <w:lvlText w:val=""/>
      <w:lvlJc w:val="left"/>
      <w:pPr>
        <w:ind w:left="6480" w:hanging="360"/>
      </w:pPr>
      <w:rPr>
        <w:rFonts w:ascii="Wingdings" w:hAnsi="Wingdings" w:hint="default"/>
      </w:rPr>
    </w:lvl>
  </w:abstractNum>
  <w:abstractNum w:abstractNumId="16" w15:restartNumberingAfterBreak="0">
    <w:nsid w:val="26873F54"/>
    <w:multiLevelType w:val="hybridMultilevel"/>
    <w:tmpl w:val="F1004824"/>
    <w:lvl w:ilvl="0" w:tplc="71203160">
      <w:start w:val="1"/>
      <w:numFmt w:val="bullet"/>
      <w:lvlText w:val=""/>
      <w:lvlJc w:val="left"/>
      <w:pPr>
        <w:ind w:left="720" w:hanging="360"/>
      </w:pPr>
      <w:rPr>
        <w:rFonts w:ascii="Wingdings" w:hAnsi="Wingdings" w:hint="default"/>
      </w:rPr>
    </w:lvl>
    <w:lvl w:ilvl="1" w:tplc="8A5A21EC">
      <w:start w:val="1"/>
      <w:numFmt w:val="bullet"/>
      <w:lvlText w:val="o"/>
      <w:lvlJc w:val="left"/>
      <w:pPr>
        <w:ind w:left="1440" w:hanging="360"/>
      </w:pPr>
      <w:rPr>
        <w:rFonts w:ascii="Courier New" w:hAnsi="Courier New" w:hint="default"/>
      </w:rPr>
    </w:lvl>
    <w:lvl w:ilvl="2" w:tplc="A5727F84" w:tentative="1">
      <w:start w:val="1"/>
      <w:numFmt w:val="bullet"/>
      <w:lvlText w:val=""/>
      <w:lvlJc w:val="left"/>
      <w:pPr>
        <w:ind w:left="2160" w:hanging="360"/>
      </w:pPr>
      <w:rPr>
        <w:rFonts w:ascii="Wingdings" w:hAnsi="Wingdings" w:hint="default"/>
      </w:rPr>
    </w:lvl>
    <w:lvl w:ilvl="3" w:tplc="852A09FA" w:tentative="1">
      <w:start w:val="1"/>
      <w:numFmt w:val="bullet"/>
      <w:lvlText w:val=""/>
      <w:lvlJc w:val="left"/>
      <w:pPr>
        <w:ind w:left="2880" w:hanging="360"/>
      </w:pPr>
      <w:rPr>
        <w:rFonts w:ascii="Symbol" w:hAnsi="Symbol" w:hint="default"/>
      </w:rPr>
    </w:lvl>
    <w:lvl w:ilvl="4" w:tplc="1EA03C52" w:tentative="1">
      <w:start w:val="1"/>
      <w:numFmt w:val="bullet"/>
      <w:lvlText w:val="o"/>
      <w:lvlJc w:val="left"/>
      <w:pPr>
        <w:ind w:left="3600" w:hanging="360"/>
      </w:pPr>
      <w:rPr>
        <w:rFonts w:ascii="Courier New" w:hAnsi="Courier New" w:hint="default"/>
      </w:rPr>
    </w:lvl>
    <w:lvl w:ilvl="5" w:tplc="712633EE" w:tentative="1">
      <w:start w:val="1"/>
      <w:numFmt w:val="bullet"/>
      <w:lvlText w:val=""/>
      <w:lvlJc w:val="left"/>
      <w:pPr>
        <w:ind w:left="4320" w:hanging="360"/>
      </w:pPr>
      <w:rPr>
        <w:rFonts w:ascii="Wingdings" w:hAnsi="Wingdings" w:hint="default"/>
      </w:rPr>
    </w:lvl>
    <w:lvl w:ilvl="6" w:tplc="91A26842" w:tentative="1">
      <w:start w:val="1"/>
      <w:numFmt w:val="bullet"/>
      <w:lvlText w:val=""/>
      <w:lvlJc w:val="left"/>
      <w:pPr>
        <w:ind w:left="5040" w:hanging="360"/>
      </w:pPr>
      <w:rPr>
        <w:rFonts w:ascii="Symbol" w:hAnsi="Symbol" w:hint="default"/>
      </w:rPr>
    </w:lvl>
    <w:lvl w:ilvl="7" w:tplc="36942080" w:tentative="1">
      <w:start w:val="1"/>
      <w:numFmt w:val="bullet"/>
      <w:lvlText w:val="o"/>
      <w:lvlJc w:val="left"/>
      <w:pPr>
        <w:ind w:left="5760" w:hanging="360"/>
      </w:pPr>
      <w:rPr>
        <w:rFonts w:ascii="Courier New" w:hAnsi="Courier New" w:hint="default"/>
      </w:rPr>
    </w:lvl>
    <w:lvl w:ilvl="8" w:tplc="3906224A" w:tentative="1">
      <w:start w:val="1"/>
      <w:numFmt w:val="bullet"/>
      <w:lvlText w:val=""/>
      <w:lvlJc w:val="left"/>
      <w:pPr>
        <w:ind w:left="6480" w:hanging="360"/>
      </w:pPr>
      <w:rPr>
        <w:rFonts w:ascii="Wingdings" w:hAnsi="Wingdings" w:hint="default"/>
      </w:rPr>
    </w:lvl>
  </w:abstractNum>
  <w:abstractNum w:abstractNumId="17" w15:restartNumberingAfterBreak="0">
    <w:nsid w:val="28645150"/>
    <w:multiLevelType w:val="hybridMultilevel"/>
    <w:tmpl w:val="7576AD1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FF87FFA"/>
    <w:multiLevelType w:val="hybridMultilevel"/>
    <w:tmpl w:val="BB2AC704"/>
    <w:lvl w:ilvl="0" w:tplc="2C866A80">
      <w:start w:val="1"/>
      <w:numFmt w:val="bullet"/>
      <w:lvlText w:val=""/>
      <w:lvlJc w:val="left"/>
      <w:pPr>
        <w:ind w:left="720" w:hanging="360"/>
      </w:pPr>
      <w:rPr>
        <w:rFonts w:ascii="Wingdings" w:hAnsi="Wingdings" w:hint="default"/>
      </w:rPr>
    </w:lvl>
    <w:lvl w:ilvl="1" w:tplc="2FDA04C0" w:tentative="1">
      <w:start w:val="1"/>
      <w:numFmt w:val="bullet"/>
      <w:lvlText w:val="o"/>
      <w:lvlJc w:val="left"/>
      <w:pPr>
        <w:ind w:left="1440" w:hanging="360"/>
      </w:pPr>
      <w:rPr>
        <w:rFonts w:ascii="Courier New" w:hAnsi="Courier New" w:hint="default"/>
      </w:rPr>
    </w:lvl>
    <w:lvl w:ilvl="2" w:tplc="91446D2C" w:tentative="1">
      <w:start w:val="1"/>
      <w:numFmt w:val="bullet"/>
      <w:lvlText w:val=""/>
      <w:lvlJc w:val="left"/>
      <w:pPr>
        <w:ind w:left="2160" w:hanging="360"/>
      </w:pPr>
      <w:rPr>
        <w:rFonts w:ascii="Wingdings" w:hAnsi="Wingdings" w:hint="default"/>
      </w:rPr>
    </w:lvl>
    <w:lvl w:ilvl="3" w:tplc="D22215D2" w:tentative="1">
      <w:start w:val="1"/>
      <w:numFmt w:val="bullet"/>
      <w:lvlText w:val=""/>
      <w:lvlJc w:val="left"/>
      <w:pPr>
        <w:ind w:left="2880" w:hanging="360"/>
      </w:pPr>
      <w:rPr>
        <w:rFonts w:ascii="Symbol" w:hAnsi="Symbol" w:hint="default"/>
      </w:rPr>
    </w:lvl>
    <w:lvl w:ilvl="4" w:tplc="72489C96" w:tentative="1">
      <w:start w:val="1"/>
      <w:numFmt w:val="bullet"/>
      <w:lvlText w:val="o"/>
      <w:lvlJc w:val="left"/>
      <w:pPr>
        <w:ind w:left="3600" w:hanging="360"/>
      </w:pPr>
      <w:rPr>
        <w:rFonts w:ascii="Courier New" w:hAnsi="Courier New" w:hint="default"/>
      </w:rPr>
    </w:lvl>
    <w:lvl w:ilvl="5" w:tplc="B78AC544" w:tentative="1">
      <w:start w:val="1"/>
      <w:numFmt w:val="bullet"/>
      <w:lvlText w:val=""/>
      <w:lvlJc w:val="left"/>
      <w:pPr>
        <w:ind w:left="4320" w:hanging="360"/>
      </w:pPr>
      <w:rPr>
        <w:rFonts w:ascii="Wingdings" w:hAnsi="Wingdings" w:hint="default"/>
      </w:rPr>
    </w:lvl>
    <w:lvl w:ilvl="6" w:tplc="7E8433F4" w:tentative="1">
      <w:start w:val="1"/>
      <w:numFmt w:val="bullet"/>
      <w:lvlText w:val=""/>
      <w:lvlJc w:val="left"/>
      <w:pPr>
        <w:ind w:left="5040" w:hanging="360"/>
      </w:pPr>
      <w:rPr>
        <w:rFonts w:ascii="Symbol" w:hAnsi="Symbol" w:hint="default"/>
      </w:rPr>
    </w:lvl>
    <w:lvl w:ilvl="7" w:tplc="61904978" w:tentative="1">
      <w:start w:val="1"/>
      <w:numFmt w:val="bullet"/>
      <w:lvlText w:val="o"/>
      <w:lvlJc w:val="left"/>
      <w:pPr>
        <w:ind w:left="5760" w:hanging="360"/>
      </w:pPr>
      <w:rPr>
        <w:rFonts w:ascii="Courier New" w:hAnsi="Courier New" w:hint="default"/>
      </w:rPr>
    </w:lvl>
    <w:lvl w:ilvl="8" w:tplc="DF1A8164" w:tentative="1">
      <w:start w:val="1"/>
      <w:numFmt w:val="bullet"/>
      <w:lvlText w:val=""/>
      <w:lvlJc w:val="left"/>
      <w:pPr>
        <w:ind w:left="6480" w:hanging="360"/>
      </w:pPr>
      <w:rPr>
        <w:rFonts w:ascii="Wingdings" w:hAnsi="Wingdings" w:hint="default"/>
      </w:rPr>
    </w:lvl>
  </w:abstractNum>
  <w:abstractNum w:abstractNumId="19" w15:restartNumberingAfterBreak="0">
    <w:nsid w:val="31CF0536"/>
    <w:multiLevelType w:val="hybridMultilevel"/>
    <w:tmpl w:val="3DA2E9E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348E67A6"/>
    <w:multiLevelType w:val="hybridMultilevel"/>
    <w:tmpl w:val="51A8EBCE"/>
    <w:lvl w:ilvl="0" w:tplc="42344B82">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3739536D"/>
    <w:multiLevelType w:val="hybridMultilevel"/>
    <w:tmpl w:val="71B0D1C2"/>
    <w:lvl w:ilvl="0" w:tplc="C6401542">
      <w:start w:val="1"/>
      <w:numFmt w:val="bullet"/>
      <w:lvlText w:val=""/>
      <w:lvlJc w:val="left"/>
      <w:pPr>
        <w:ind w:left="720" w:hanging="360"/>
      </w:pPr>
      <w:rPr>
        <w:rFonts w:ascii="Wingdings" w:hAnsi="Wingdings" w:hint="default"/>
      </w:rPr>
    </w:lvl>
    <w:lvl w:ilvl="1" w:tplc="FF7E1D6C" w:tentative="1">
      <w:start w:val="1"/>
      <w:numFmt w:val="bullet"/>
      <w:lvlText w:val="o"/>
      <w:lvlJc w:val="left"/>
      <w:pPr>
        <w:ind w:left="1440" w:hanging="360"/>
      </w:pPr>
      <w:rPr>
        <w:rFonts w:ascii="Courier New" w:hAnsi="Courier New" w:hint="default"/>
      </w:rPr>
    </w:lvl>
    <w:lvl w:ilvl="2" w:tplc="13285B4C" w:tentative="1">
      <w:start w:val="1"/>
      <w:numFmt w:val="bullet"/>
      <w:lvlText w:val=""/>
      <w:lvlJc w:val="left"/>
      <w:pPr>
        <w:ind w:left="2160" w:hanging="360"/>
      </w:pPr>
      <w:rPr>
        <w:rFonts w:ascii="Wingdings" w:hAnsi="Wingdings" w:hint="default"/>
      </w:rPr>
    </w:lvl>
    <w:lvl w:ilvl="3" w:tplc="E736814A" w:tentative="1">
      <w:start w:val="1"/>
      <w:numFmt w:val="bullet"/>
      <w:lvlText w:val=""/>
      <w:lvlJc w:val="left"/>
      <w:pPr>
        <w:ind w:left="2880" w:hanging="360"/>
      </w:pPr>
      <w:rPr>
        <w:rFonts w:ascii="Symbol" w:hAnsi="Symbol" w:hint="default"/>
      </w:rPr>
    </w:lvl>
    <w:lvl w:ilvl="4" w:tplc="78106A7E" w:tentative="1">
      <w:start w:val="1"/>
      <w:numFmt w:val="bullet"/>
      <w:lvlText w:val="o"/>
      <w:lvlJc w:val="left"/>
      <w:pPr>
        <w:ind w:left="3600" w:hanging="360"/>
      </w:pPr>
      <w:rPr>
        <w:rFonts w:ascii="Courier New" w:hAnsi="Courier New" w:hint="default"/>
      </w:rPr>
    </w:lvl>
    <w:lvl w:ilvl="5" w:tplc="FCAABF34" w:tentative="1">
      <w:start w:val="1"/>
      <w:numFmt w:val="bullet"/>
      <w:lvlText w:val=""/>
      <w:lvlJc w:val="left"/>
      <w:pPr>
        <w:ind w:left="4320" w:hanging="360"/>
      </w:pPr>
      <w:rPr>
        <w:rFonts w:ascii="Wingdings" w:hAnsi="Wingdings" w:hint="default"/>
      </w:rPr>
    </w:lvl>
    <w:lvl w:ilvl="6" w:tplc="E634E552" w:tentative="1">
      <w:start w:val="1"/>
      <w:numFmt w:val="bullet"/>
      <w:lvlText w:val=""/>
      <w:lvlJc w:val="left"/>
      <w:pPr>
        <w:ind w:left="5040" w:hanging="360"/>
      </w:pPr>
      <w:rPr>
        <w:rFonts w:ascii="Symbol" w:hAnsi="Symbol" w:hint="default"/>
      </w:rPr>
    </w:lvl>
    <w:lvl w:ilvl="7" w:tplc="247E49C4" w:tentative="1">
      <w:start w:val="1"/>
      <w:numFmt w:val="bullet"/>
      <w:lvlText w:val="o"/>
      <w:lvlJc w:val="left"/>
      <w:pPr>
        <w:ind w:left="5760" w:hanging="360"/>
      </w:pPr>
      <w:rPr>
        <w:rFonts w:ascii="Courier New" w:hAnsi="Courier New" w:hint="default"/>
      </w:rPr>
    </w:lvl>
    <w:lvl w:ilvl="8" w:tplc="5E6EF872" w:tentative="1">
      <w:start w:val="1"/>
      <w:numFmt w:val="bullet"/>
      <w:lvlText w:val=""/>
      <w:lvlJc w:val="left"/>
      <w:pPr>
        <w:ind w:left="6480" w:hanging="360"/>
      </w:pPr>
      <w:rPr>
        <w:rFonts w:ascii="Wingdings" w:hAnsi="Wingdings" w:hint="default"/>
      </w:rPr>
    </w:lvl>
  </w:abstractNum>
  <w:abstractNum w:abstractNumId="22" w15:restartNumberingAfterBreak="0">
    <w:nsid w:val="3D547919"/>
    <w:multiLevelType w:val="hybridMultilevel"/>
    <w:tmpl w:val="0A88804E"/>
    <w:lvl w:ilvl="0" w:tplc="68CA8788">
      <w:start w:val="1"/>
      <w:numFmt w:val="bullet"/>
      <w:lvlText w:val=""/>
      <w:lvlJc w:val="left"/>
      <w:pPr>
        <w:ind w:left="720" w:hanging="360"/>
      </w:pPr>
      <w:rPr>
        <w:rFonts w:ascii="Wingdings" w:hAnsi="Wingdings" w:hint="default"/>
      </w:rPr>
    </w:lvl>
    <w:lvl w:ilvl="1" w:tplc="E8F0D3F8" w:tentative="1">
      <w:start w:val="1"/>
      <w:numFmt w:val="bullet"/>
      <w:lvlText w:val="o"/>
      <w:lvlJc w:val="left"/>
      <w:pPr>
        <w:ind w:left="1440" w:hanging="360"/>
      </w:pPr>
      <w:rPr>
        <w:rFonts w:ascii="Courier New" w:hAnsi="Courier New" w:hint="default"/>
      </w:rPr>
    </w:lvl>
    <w:lvl w:ilvl="2" w:tplc="717405EC" w:tentative="1">
      <w:start w:val="1"/>
      <w:numFmt w:val="bullet"/>
      <w:lvlText w:val=""/>
      <w:lvlJc w:val="left"/>
      <w:pPr>
        <w:ind w:left="2160" w:hanging="360"/>
      </w:pPr>
      <w:rPr>
        <w:rFonts w:ascii="Wingdings" w:hAnsi="Wingdings" w:hint="default"/>
      </w:rPr>
    </w:lvl>
    <w:lvl w:ilvl="3" w:tplc="98AA51B6" w:tentative="1">
      <w:start w:val="1"/>
      <w:numFmt w:val="bullet"/>
      <w:lvlText w:val=""/>
      <w:lvlJc w:val="left"/>
      <w:pPr>
        <w:ind w:left="2880" w:hanging="360"/>
      </w:pPr>
      <w:rPr>
        <w:rFonts w:ascii="Symbol" w:hAnsi="Symbol" w:hint="default"/>
      </w:rPr>
    </w:lvl>
    <w:lvl w:ilvl="4" w:tplc="477A920C" w:tentative="1">
      <w:start w:val="1"/>
      <w:numFmt w:val="bullet"/>
      <w:lvlText w:val="o"/>
      <w:lvlJc w:val="left"/>
      <w:pPr>
        <w:ind w:left="3600" w:hanging="360"/>
      </w:pPr>
      <w:rPr>
        <w:rFonts w:ascii="Courier New" w:hAnsi="Courier New" w:hint="default"/>
      </w:rPr>
    </w:lvl>
    <w:lvl w:ilvl="5" w:tplc="7D466724" w:tentative="1">
      <w:start w:val="1"/>
      <w:numFmt w:val="bullet"/>
      <w:lvlText w:val=""/>
      <w:lvlJc w:val="left"/>
      <w:pPr>
        <w:ind w:left="4320" w:hanging="360"/>
      </w:pPr>
      <w:rPr>
        <w:rFonts w:ascii="Wingdings" w:hAnsi="Wingdings" w:hint="default"/>
      </w:rPr>
    </w:lvl>
    <w:lvl w:ilvl="6" w:tplc="4E105114" w:tentative="1">
      <w:start w:val="1"/>
      <w:numFmt w:val="bullet"/>
      <w:lvlText w:val=""/>
      <w:lvlJc w:val="left"/>
      <w:pPr>
        <w:ind w:left="5040" w:hanging="360"/>
      </w:pPr>
      <w:rPr>
        <w:rFonts w:ascii="Symbol" w:hAnsi="Symbol" w:hint="default"/>
      </w:rPr>
    </w:lvl>
    <w:lvl w:ilvl="7" w:tplc="D9261F38" w:tentative="1">
      <w:start w:val="1"/>
      <w:numFmt w:val="bullet"/>
      <w:lvlText w:val="o"/>
      <w:lvlJc w:val="left"/>
      <w:pPr>
        <w:ind w:left="5760" w:hanging="360"/>
      </w:pPr>
      <w:rPr>
        <w:rFonts w:ascii="Courier New" w:hAnsi="Courier New" w:hint="default"/>
      </w:rPr>
    </w:lvl>
    <w:lvl w:ilvl="8" w:tplc="0B40FECC" w:tentative="1">
      <w:start w:val="1"/>
      <w:numFmt w:val="bullet"/>
      <w:lvlText w:val=""/>
      <w:lvlJc w:val="left"/>
      <w:pPr>
        <w:ind w:left="6480" w:hanging="360"/>
      </w:pPr>
      <w:rPr>
        <w:rFonts w:ascii="Wingdings" w:hAnsi="Wingdings" w:hint="default"/>
      </w:rPr>
    </w:lvl>
  </w:abstractNum>
  <w:abstractNum w:abstractNumId="23" w15:restartNumberingAfterBreak="0">
    <w:nsid w:val="3DF23E02"/>
    <w:multiLevelType w:val="hybridMultilevel"/>
    <w:tmpl w:val="3A96E57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4" w15:restartNumberingAfterBreak="0">
    <w:nsid w:val="42C07647"/>
    <w:multiLevelType w:val="hybridMultilevel"/>
    <w:tmpl w:val="85B263DC"/>
    <w:lvl w:ilvl="0" w:tplc="79AE8642">
      <w:start w:val="1"/>
      <w:numFmt w:val="bullet"/>
      <w:lvlText w:val=""/>
      <w:lvlJc w:val="left"/>
      <w:pPr>
        <w:ind w:left="720" w:hanging="360"/>
      </w:pPr>
      <w:rPr>
        <w:rFonts w:ascii="Wingdings" w:hAnsi="Wingdings" w:hint="default"/>
      </w:rPr>
    </w:lvl>
    <w:lvl w:ilvl="1" w:tplc="096CF35C" w:tentative="1">
      <w:start w:val="1"/>
      <w:numFmt w:val="bullet"/>
      <w:lvlText w:val="o"/>
      <w:lvlJc w:val="left"/>
      <w:pPr>
        <w:ind w:left="1440" w:hanging="360"/>
      </w:pPr>
      <w:rPr>
        <w:rFonts w:ascii="Courier New" w:hAnsi="Courier New" w:hint="default"/>
      </w:rPr>
    </w:lvl>
    <w:lvl w:ilvl="2" w:tplc="D5FE2E2E" w:tentative="1">
      <w:start w:val="1"/>
      <w:numFmt w:val="bullet"/>
      <w:lvlText w:val=""/>
      <w:lvlJc w:val="left"/>
      <w:pPr>
        <w:ind w:left="2160" w:hanging="360"/>
      </w:pPr>
      <w:rPr>
        <w:rFonts w:ascii="Wingdings" w:hAnsi="Wingdings" w:hint="default"/>
      </w:rPr>
    </w:lvl>
    <w:lvl w:ilvl="3" w:tplc="E616635A" w:tentative="1">
      <w:start w:val="1"/>
      <w:numFmt w:val="bullet"/>
      <w:lvlText w:val=""/>
      <w:lvlJc w:val="left"/>
      <w:pPr>
        <w:ind w:left="2880" w:hanging="360"/>
      </w:pPr>
      <w:rPr>
        <w:rFonts w:ascii="Symbol" w:hAnsi="Symbol" w:hint="default"/>
      </w:rPr>
    </w:lvl>
    <w:lvl w:ilvl="4" w:tplc="11B819E4" w:tentative="1">
      <w:start w:val="1"/>
      <w:numFmt w:val="bullet"/>
      <w:lvlText w:val="o"/>
      <w:lvlJc w:val="left"/>
      <w:pPr>
        <w:ind w:left="3600" w:hanging="360"/>
      </w:pPr>
      <w:rPr>
        <w:rFonts w:ascii="Courier New" w:hAnsi="Courier New" w:hint="default"/>
      </w:rPr>
    </w:lvl>
    <w:lvl w:ilvl="5" w:tplc="A5121C9C" w:tentative="1">
      <w:start w:val="1"/>
      <w:numFmt w:val="bullet"/>
      <w:lvlText w:val=""/>
      <w:lvlJc w:val="left"/>
      <w:pPr>
        <w:ind w:left="4320" w:hanging="360"/>
      </w:pPr>
      <w:rPr>
        <w:rFonts w:ascii="Wingdings" w:hAnsi="Wingdings" w:hint="default"/>
      </w:rPr>
    </w:lvl>
    <w:lvl w:ilvl="6" w:tplc="D228EACA" w:tentative="1">
      <w:start w:val="1"/>
      <w:numFmt w:val="bullet"/>
      <w:lvlText w:val=""/>
      <w:lvlJc w:val="left"/>
      <w:pPr>
        <w:ind w:left="5040" w:hanging="360"/>
      </w:pPr>
      <w:rPr>
        <w:rFonts w:ascii="Symbol" w:hAnsi="Symbol" w:hint="default"/>
      </w:rPr>
    </w:lvl>
    <w:lvl w:ilvl="7" w:tplc="D9285612" w:tentative="1">
      <w:start w:val="1"/>
      <w:numFmt w:val="bullet"/>
      <w:lvlText w:val="o"/>
      <w:lvlJc w:val="left"/>
      <w:pPr>
        <w:ind w:left="5760" w:hanging="360"/>
      </w:pPr>
      <w:rPr>
        <w:rFonts w:ascii="Courier New" w:hAnsi="Courier New" w:hint="default"/>
      </w:rPr>
    </w:lvl>
    <w:lvl w:ilvl="8" w:tplc="8B7C9384" w:tentative="1">
      <w:start w:val="1"/>
      <w:numFmt w:val="bullet"/>
      <w:lvlText w:val=""/>
      <w:lvlJc w:val="left"/>
      <w:pPr>
        <w:ind w:left="6480" w:hanging="360"/>
      </w:pPr>
      <w:rPr>
        <w:rFonts w:ascii="Wingdings" w:hAnsi="Wingdings" w:hint="default"/>
      </w:rPr>
    </w:lvl>
  </w:abstractNum>
  <w:abstractNum w:abstractNumId="25" w15:restartNumberingAfterBreak="0">
    <w:nsid w:val="43863597"/>
    <w:multiLevelType w:val="hybridMultilevel"/>
    <w:tmpl w:val="2C5050B0"/>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15:restartNumberingAfterBreak="0">
    <w:nsid w:val="44F82C31"/>
    <w:multiLevelType w:val="hybridMultilevel"/>
    <w:tmpl w:val="1B7CCD4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15:restartNumberingAfterBreak="0">
    <w:nsid w:val="475D0C77"/>
    <w:multiLevelType w:val="hybridMultilevel"/>
    <w:tmpl w:val="B69E6C4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15:restartNumberingAfterBreak="0">
    <w:nsid w:val="48A10A1F"/>
    <w:multiLevelType w:val="hybridMultilevel"/>
    <w:tmpl w:val="07967AF0"/>
    <w:lvl w:ilvl="0" w:tplc="1966B3DC">
      <w:start w:val="1"/>
      <w:numFmt w:val="bullet"/>
      <w:lvlText w:val=""/>
      <w:lvlJc w:val="left"/>
      <w:pPr>
        <w:ind w:left="720" w:hanging="360"/>
      </w:pPr>
      <w:rPr>
        <w:rFonts w:ascii="Wingdings" w:hAnsi="Wingdings" w:hint="default"/>
      </w:rPr>
    </w:lvl>
    <w:lvl w:ilvl="1" w:tplc="A8125532">
      <w:start w:val="1"/>
      <w:numFmt w:val="bullet"/>
      <w:lvlText w:val="o"/>
      <w:lvlJc w:val="left"/>
      <w:pPr>
        <w:ind w:left="1440" w:hanging="360"/>
      </w:pPr>
      <w:rPr>
        <w:rFonts w:ascii="Courier New" w:hAnsi="Courier New" w:hint="default"/>
      </w:rPr>
    </w:lvl>
    <w:lvl w:ilvl="2" w:tplc="D5FEF3C8" w:tentative="1">
      <w:start w:val="1"/>
      <w:numFmt w:val="bullet"/>
      <w:lvlText w:val=""/>
      <w:lvlJc w:val="left"/>
      <w:pPr>
        <w:ind w:left="2160" w:hanging="360"/>
      </w:pPr>
      <w:rPr>
        <w:rFonts w:ascii="Wingdings" w:hAnsi="Wingdings" w:hint="default"/>
      </w:rPr>
    </w:lvl>
    <w:lvl w:ilvl="3" w:tplc="D766EB40" w:tentative="1">
      <w:start w:val="1"/>
      <w:numFmt w:val="bullet"/>
      <w:lvlText w:val=""/>
      <w:lvlJc w:val="left"/>
      <w:pPr>
        <w:ind w:left="2880" w:hanging="360"/>
      </w:pPr>
      <w:rPr>
        <w:rFonts w:ascii="Symbol" w:hAnsi="Symbol" w:hint="default"/>
      </w:rPr>
    </w:lvl>
    <w:lvl w:ilvl="4" w:tplc="900808BE" w:tentative="1">
      <w:start w:val="1"/>
      <w:numFmt w:val="bullet"/>
      <w:lvlText w:val="o"/>
      <w:lvlJc w:val="left"/>
      <w:pPr>
        <w:ind w:left="3600" w:hanging="360"/>
      </w:pPr>
      <w:rPr>
        <w:rFonts w:ascii="Courier New" w:hAnsi="Courier New" w:hint="default"/>
      </w:rPr>
    </w:lvl>
    <w:lvl w:ilvl="5" w:tplc="D7F68664" w:tentative="1">
      <w:start w:val="1"/>
      <w:numFmt w:val="bullet"/>
      <w:lvlText w:val=""/>
      <w:lvlJc w:val="left"/>
      <w:pPr>
        <w:ind w:left="4320" w:hanging="360"/>
      </w:pPr>
      <w:rPr>
        <w:rFonts w:ascii="Wingdings" w:hAnsi="Wingdings" w:hint="default"/>
      </w:rPr>
    </w:lvl>
    <w:lvl w:ilvl="6" w:tplc="180A81BE" w:tentative="1">
      <w:start w:val="1"/>
      <w:numFmt w:val="bullet"/>
      <w:lvlText w:val=""/>
      <w:lvlJc w:val="left"/>
      <w:pPr>
        <w:ind w:left="5040" w:hanging="360"/>
      </w:pPr>
      <w:rPr>
        <w:rFonts w:ascii="Symbol" w:hAnsi="Symbol" w:hint="default"/>
      </w:rPr>
    </w:lvl>
    <w:lvl w:ilvl="7" w:tplc="EE2A6B12" w:tentative="1">
      <w:start w:val="1"/>
      <w:numFmt w:val="bullet"/>
      <w:lvlText w:val="o"/>
      <w:lvlJc w:val="left"/>
      <w:pPr>
        <w:ind w:left="5760" w:hanging="360"/>
      </w:pPr>
      <w:rPr>
        <w:rFonts w:ascii="Courier New" w:hAnsi="Courier New" w:hint="default"/>
      </w:rPr>
    </w:lvl>
    <w:lvl w:ilvl="8" w:tplc="13F2786E" w:tentative="1">
      <w:start w:val="1"/>
      <w:numFmt w:val="bullet"/>
      <w:lvlText w:val=""/>
      <w:lvlJc w:val="left"/>
      <w:pPr>
        <w:ind w:left="6480" w:hanging="360"/>
      </w:pPr>
      <w:rPr>
        <w:rFonts w:ascii="Wingdings" w:hAnsi="Wingdings" w:hint="default"/>
      </w:rPr>
    </w:lvl>
  </w:abstractNum>
  <w:abstractNum w:abstractNumId="29" w15:restartNumberingAfterBreak="0">
    <w:nsid w:val="49864CE7"/>
    <w:multiLevelType w:val="hybridMultilevel"/>
    <w:tmpl w:val="FEB29206"/>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0" w15:restartNumberingAfterBreak="0">
    <w:nsid w:val="4B5A7190"/>
    <w:multiLevelType w:val="hybridMultilevel"/>
    <w:tmpl w:val="F04E86D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1" w15:restartNumberingAfterBreak="0">
    <w:nsid w:val="4CF052DE"/>
    <w:multiLevelType w:val="hybridMultilevel"/>
    <w:tmpl w:val="9C4477B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2" w15:restartNumberingAfterBreak="0">
    <w:nsid w:val="54812867"/>
    <w:multiLevelType w:val="hybridMultilevel"/>
    <w:tmpl w:val="761EF7C4"/>
    <w:lvl w:ilvl="0" w:tplc="FFFFFFFF">
      <w:start w:val="1"/>
      <w:numFmt w:val="bullet"/>
      <w:lvlText w:val=""/>
      <w:lvlJc w:val="left"/>
      <w:pPr>
        <w:ind w:left="720" w:hanging="360"/>
      </w:pPr>
      <w:rPr>
        <w:rFonts w:ascii="Symbol" w:hAnsi="Symbol" w:hint="default"/>
      </w:rPr>
    </w:lvl>
    <w:lvl w:ilvl="1" w:tplc="04090005">
      <w:start w:val="1"/>
      <w:numFmt w:val="bullet"/>
      <w:lvlText w:val=""/>
      <w:lvlJc w:val="left"/>
      <w:pPr>
        <w:ind w:left="720" w:hanging="360"/>
      </w:pPr>
      <w:rPr>
        <w:rFonts w:ascii="Wingdings" w:hAnsi="Wingdings"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33" w15:restartNumberingAfterBreak="0">
    <w:nsid w:val="59F72E33"/>
    <w:multiLevelType w:val="hybridMultilevel"/>
    <w:tmpl w:val="40905B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4AE3B53"/>
    <w:multiLevelType w:val="hybridMultilevel"/>
    <w:tmpl w:val="1CDEB90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5" w15:restartNumberingAfterBreak="0">
    <w:nsid w:val="652C0989"/>
    <w:multiLevelType w:val="hybridMultilevel"/>
    <w:tmpl w:val="1194B35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6" w15:restartNumberingAfterBreak="0">
    <w:nsid w:val="66BB54AF"/>
    <w:multiLevelType w:val="hybridMultilevel"/>
    <w:tmpl w:val="E430A5E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6D833E2"/>
    <w:multiLevelType w:val="hybridMultilevel"/>
    <w:tmpl w:val="34A2B20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8" w15:restartNumberingAfterBreak="0">
    <w:nsid w:val="692C0B2A"/>
    <w:multiLevelType w:val="hybridMultilevel"/>
    <w:tmpl w:val="D63C4BF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9" w15:restartNumberingAfterBreak="0">
    <w:nsid w:val="6CAA0AEE"/>
    <w:multiLevelType w:val="hybridMultilevel"/>
    <w:tmpl w:val="0D80271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0" w15:restartNumberingAfterBreak="0">
    <w:nsid w:val="6CC216C0"/>
    <w:multiLevelType w:val="hybridMultilevel"/>
    <w:tmpl w:val="E326CBE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1" w15:restartNumberingAfterBreak="0">
    <w:nsid w:val="6ED35B62"/>
    <w:multiLevelType w:val="hybridMultilevel"/>
    <w:tmpl w:val="EC36869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2" w15:restartNumberingAfterBreak="0">
    <w:nsid w:val="70C638F4"/>
    <w:multiLevelType w:val="hybridMultilevel"/>
    <w:tmpl w:val="71C4D306"/>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3" w15:restartNumberingAfterBreak="0">
    <w:nsid w:val="74FB1322"/>
    <w:multiLevelType w:val="hybridMultilevel"/>
    <w:tmpl w:val="59CC3B58"/>
    <w:lvl w:ilvl="0" w:tplc="D696E318">
      <w:start w:val="1"/>
      <w:numFmt w:val="bullet"/>
      <w:lvlText w:val=""/>
      <w:lvlJc w:val="left"/>
      <w:pPr>
        <w:ind w:left="720" w:hanging="360"/>
      </w:pPr>
      <w:rPr>
        <w:rFonts w:ascii="Wingdings" w:hAnsi="Wingdings" w:hint="default"/>
      </w:rPr>
    </w:lvl>
    <w:lvl w:ilvl="1" w:tplc="A560C70C" w:tentative="1">
      <w:start w:val="1"/>
      <w:numFmt w:val="bullet"/>
      <w:lvlText w:val="o"/>
      <w:lvlJc w:val="left"/>
      <w:pPr>
        <w:ind w:left="1440" w:hanging="360"/>
      </w:pPr>
      <w:rPr>
        <w:rFonts w:ascii="Courier New" w:hAnsi="Courier New" w:hint="default"/>
      </w:rPr>
    </w:lvl>
    <w:lvl w:ilvl="2" w:tplc="A11EAEB2" w:tentative="1">
      <w:start w:val="1"/>
      <w:numFmt w:val="bullet"/>
      <w:lvlText w:val=""/>
      <w:lvlJc w:val="left"/>
      <w:pPr>
        <w:ind w:left="2160" w:hanging="360"/>
      </w:pPr>
      <w:rPr>
        <w:rFonts w:ascii="Wingdings" w:hAnsi="Wingdings" w:hint="default"/>
      </w:rPr>
    </w:lvl>
    <w:lvl w:ilvl="3" w:tplc="89E81BEE" w:tentative="1">
      <w:start w:val="1"/>
      <w:numFmt w:val="bullet"/>
      <w:lvlText w:val=""/>
      <w:lvlJc w:val="left"/>
      <w:pPr>
        <w:ind w:left="2880" w:hanging="360"/>
      </w:pPr>
      <w:rPr>
        <w:rFonts w:ascii="Symbol" w:hAnsi="Symbol" w:hint="default"/>
      </w:rPr>
    </w:lvl>
    <w:lvl w:ilvl="4" w:tplc="FF7A7B88" w:tentative="1">
      <w:start w:val="1"/>
      <w:numFmt w:val="bullet"/>
      <w:lvlText w:val="o"/>
      <w:lvlJc w:val="left"/>
      <w:pPr>
        <w:ind w:left="3600" w:hanging="360"/>
      </w:pPr>
      <w:rPr>
        <w:rFonts w:ascii="Courier New" w:hAnsi="Courier New" w:hint="default"/>
      </w:rPr>
    </w:lvl>
    <w:lvl w:ilvl="5" w:tplc="6D389BF4" w:tentative="1">
      <w:start w:val="1"/>
      <w:numFmt w:val="bullet"/>
      <w:lvlText w:val=""/>
      <w:lvlJc w:val="left"/>
      <w:pPr>
        <w:ind w:left="4320" w:hanging="360"/>
      </w:pPr>
      <w:rPr>
        <w:rFonts w:ascii="Wingdings" w:hAnsi="Wingdings" w:hint="default"/>
      </w:rPr>
    </w:lvl>
    <w:lvl w:ilvl="6" w:tplc="4BD490F0" w:tentative="1">
      <w:start w:val="1"/>
      <w:numFmt w:val="bullet"/>
      <w:lvlText w:val=""/>
      <w:lvlJc w:val="left"/>
      <w:pPr>
        <w:ind w:left="5040" w:hanging="360"/>
      </w:pPr>
      <w:rPr>
        <w:rFonts w:ascii="Symbol" w:hAnsi="Symbol" w:hint="default"/>
      </w:rPr>
    </w:lvl>
    <w:lvl w:ilvl="7" w:tplc="D13A166E" w:tentative="1">
      <w:start w:val="1"/>
      <w:numFmt w:val="bullet"/>
      <w:lvlText w:val="o"/>
      <w:lvlJc w:val="left"/>
      <w:pPr>
        <w:ind w:left="5760" w:hanging="360"/>
      </w:pPr>
      <w:rPr>
        <w:rFonts w:ascii="Courier New" w:hAnsi="Courier New" w:hint="default"/>
      </w:rPr>
    </w:lvl>
    <w:lvl w:ilvl="8" w:tplc="C570D048" w:tentative="1">
      <w:start w:val="1"/>
      <w:numFmt w:val="bullet"/>
      <w:lvlText w:val=""/>
      <w:lvlJc w:val="left"/>
      <w:pPr>
        <w:ind w:left="6480" w:hanging="360"/>
      </w:pPr>
      <w:rPr>
        <w:rFonts w:ascii="Wingdings" w:hAnsi="Wingdings" w:hint="default"/>
      </w:rPr>
    </w:lvl>
  </w:abstractNum>
  <w:abstractNum w:abstractNumId="44" w15:restartNumberingAfterBreak="0">
    <w:nsid w:val="763C2C89"/>
    <w:multiLevelType w:val="hybridMultilevel"/>
    <w:tmpl w:val="69E29276"/>
    <w:lvl w:ilvl="0" w:tplc="A8A67E74">
      <w:start w:val="1"/>
      <w:numFmt w:val="bullet"/>
      <w:lvlText w:val=""/>
      <w:lvlJc w:val="left"/>
      <w:pPr>
        <w:ind w:left="360" w:hanging="360"/>
      </w:pPr>
      <w:rPr>
        <w:rFonts w:ascii="Wingdings" w:hAnsi="Wingdings" w:hint="default"/>
      </w:rPr>
    </w:lvl>
    <w:lvl w:ilvl="1" w:tplc="C5D4DA74" w:tentative="1">
      <w:start w:val="1"/>
      <w:numFmt w:val="bullet"/>
      <w:lvlText w:val="o"/>
      <w:lvlJc w:val="left"/>
      <w:pPr>
        <w:ind w:left="1080" w:hanging="360"/>
      </w:pPr>
      <w:rPr>
        <w:rFonts w:ascii="Courier New" w:hAnsi="Courier New" w:hint="default"/>
      </w:rPr>
    </w:lvl>
    <w:lvl w:ilvl="2" w:tplc="20D4E6AC" w:tentative="1">
      <w:start w:val="1"/>
      <w:numFmt w:val="bullet"/>
      <w:lvlText w:val=""/>
      <w:lvlJc w:val="left"/>
      <w:pPr>
        <w:ind w:left="1800" w:hanging="360"/>
      </w:pPr>
      <w:rPr>
        <w:rFonts w:ascii="Wingdings" w:hAnsi="Wingdings" w:hint="default"/>
      </w:rPr>
    </w:lvl>
    <w:lvl w:ilvl="3" w:tplc="0D92D52A" w:tentative="1">
      <w:start w:val="1"/>
      <w:numFmt w:val="bullet"/>
      <w:lvlText w:val=""/>
      <w:lvlJc w:val="left"/>
      <w:pPr>
        <w:ind w:left="2520" w:hanging="360"/>
      </w:pPr>
      <w:rPr>
        <w:rFonts w:ascii="Symbol" w:hAnsi="Symbol" w:hint="default"/>
      </w:rPr>
    </w:lvl>
    <w:lvl w:ilvl="4" w:tplc="5C2C8B38" w:tentative="1">
      <w:start w:val="1"/>
      <w:numFmt w:val="bullet"/>
      <w:lvlText w:val="o"/>
      <w:lvlJc w:val="left"/>
      <w:pPr>
        <w:ind w:left="3240" w:hanging="360"/>
      </w:pPr>
      <w:rPr>
        <w:rFonts w:ascii="Courier New" w:hAnsi="Courier New" w:hint="default"/>
      </w:rPr>
    </w:lvl>
    <w:lvl w:ilvl="5" w:tplc="4EAA3BE4" w:tentative="1">
      <w:start w:val="1"/>
      <w:numFmt w:val="bullet"/>
      <w:lvlText w:val=""/>
      <w:lvlJc w:val="left"/>
      <w:pPr>
        <w:ind w:left="3960" w:hanging="360"/>
      </w:pPr>
      <w:rPr>
        <w:rFonts w:ascii="Wingdings" w:hAnsi="Wingdings" w:hint="default"/>
      </w:rPr>
    </w:lvl>
    <w:lvl w:ilvl="6" w:tplc="E65870BA" w:tentative="1">
      <w:start w:val="1"/>
      <w:numFmt w:val="bullet"/>
      <w:lvlText w:val=""/>
      <w:lvlJc w:val="left"/>
      <w:pPr>
        <w:ind w:left="4680" w:hanging="360"/>
      </w:pPr>
      <w:rPr>
        <w:rFonts w:ascii="Symbol" w:hAnsi="Symbol" w:hint="default"/>
      </w:rPr>
    </w:lvl>
    <w:lvl w:ilvl="7" w:tplc="1674E7E8" w:tentative="1">
      <w:start w:val="1"/>
      <w:numFmt w:val="bullet"/>
      <w:lvlText w:val="o"/>
      <w:lvlJc w:val="left"/>
      <w:pPr>
        <w:ind w:left="5400" w:hanging="360"/>
      </w:pPr>
      <w:rPr>
        <w:rFonts w:ascii="Courier New" w:hAnsi="Courier New" w:hint="default"/>
      </w:rPr>
    </w:lvl>
    <w:lvl w:ilvl="8" w:tplc="6A6AF410" w:tentative="1">
      <w:start w:val="1"/>
      <w:numFmt w:val="bullet"/>
      <w:lvlText w:val=""/>
      <w:lvlJc w:val="left"/>
      <w:pPr>
        <w:ind w:left="6120" w:hanging="360"/>
      </w:pPr>
      <w:rPr>
        <w:rFonts w:ascii="Wingdings" w:hAnsi="Wingdings" w:hint="default"/>
      </w:rPr>
    </w:lvl>
  </w:abstractNum>
  <w:abstractNum w:abstractNumId="45" w15:restartNumberingAfterBreak="0">
    <w:nsid w:val="773627C4"/>
    <w:multiLevelType w:val="hybridMultilevel"/>
    <w:tmpl w:val="9834A974"/>
    <w:lvl w:ilvl="0" w:tplc="2106601C">
      <w:start w:val="1"/>
      <w:numFmt w:val="bullet"/>
      <w:lvlText w:val=""/>
      <w:lvlJc w:val="left"/>
      <w:pPr>
        <w:ind w:left="720" w:hanging="360"/>
      </w:pPr>
      <w:rPr>
        <w:rFonts w:ascii="Wingdings" w:hAnsi="Wingdings" w:hint="default"/>
      </w:rPr>
    </w:lvl>
    <w:lvl w:ilvl="1" w:tplc="9C7A7E6E">
      <w:start w:val="1"/>
      <w:numFmt w:val="bullet"/>
      <w:lvlText w:val="o"/>
      <w:lvlJc w:val="left"/>
      <w:pPr>
        <w:ind w:left="1440" w:hanging="360"/>
      </w:pPr>
      <w:rPr>
        <w:rFonts w:ascii="Courier New" w:hAnsi="Courier New" w:hint="default"/>
      </w:rPr>
    </w:lvl>
    <w:lvl w:ilvl="2" w:tplc="B700297E" w:tentative="1">
      <w:start w:val="1"/>
      <w:numFmt w:val="bullet"/>
      <w:lvlText w:val=""/>
      <w:lvlJc w:val="left"/>
      <w:pPr>
        <w:ind w:left="2160" w:hanging="360"/>
      </w:pPr>
      <w:rPr>
        <w:rFonts w:ascii="Wingdings" w:hAnsi="Wingdings" w:hint="default"/>
      </w:rPr>
    </w:lvl>
    <w:lvl w:ilvl="3" w:tplc="42C88500" w:tentative="1">
      <w:start w:val="1"/>
      <w:numFmt w:val="bullet"/>
      <w:lvlText w:val=""/>
      <w:lvlJc w:val="left"/>
      <w:pPr>
        <w:ind w:left="2880" w:hanging="360"/>
      </w:pPr>
      <w:rPr>
        <w:rFonts w:ascii="Symbol" w:hAnsi="Symbol" w:hint="default"/>
      </w:rPr>
    </w:lvl>
    <w:lvl w:ilvl="4" w:tplc="BD502DFE" w:tentative="1">
      <w:start w:val="1"/>
      <w:numFmt w:val="bullet"/>
      <w:lvlText w:val="o"/>
      <w:lvlJc w:val="left"/>
      <w:pPr>
        <w:ind w:left="3600" w:hanging="360"/>
      </w:pPr>
      <w:rPr>
        <w:rFonts w:ascii="Courier New" w:hAnsi="Courier New" w:hint="default"/>
      </w:rPr>
    </w:lvl>
    <w:lvl w:ilvl="5" w:tplc="AFE8FA00" w:tentative="1">
      <w:start w:val="1"/>
      <w:numFmt w:val="bullet"/>
      <w:lvlText w:val=""/>
      <w:lvlJc w:val="left"/>
      <w:pPr>
        <w:ind w:left="4320" w:hanging="360"/>
      </w:pPr>
      <w:rPr>
        <w:rFonts w:ascii="Wingdings" w:hAnsi="Wingdings" w:hint="default"/>
      </w:rPr>
    </w:lvl>
    <w:lvl w:ilvl="6" w:tplc="952069E2" w:tentative="1">
      <w:start w:val="1"/>
      <w:numFmt w:val="bullet"/>
      <w:lvlText w:val=""/>
      <w:lvlJc w:val="left"/>
      <w:pPr>
        <w:ind w:left="5040" w:hanging="360"/>
      </w:pPr>
      <w:rPr>
        <w:rFonts w:ascii="Symbol" w:hAnsi="Symbol" w:hint="default"/>
      </w:rPr>
    </w:lvl>
    <w:lvl w:ilvl="7" w:tplc="6E9E0362" w:tentative="1">
      <w:start w:val="1"/>
      <w:numFmt w:val="bullet"/>
      <w:lvlText w:val="o"/>
      <w:lvlJc w:val="left"/>
      <w:pPr>
        <w:ind w:left="5760" w:hanging="360"/>
      </w:pPr>
      <w:rPr>
        <w:rFonts w:ascii="Courier New" w:hAnsi="Courier New" w:hint="default"/>
      </w:rPr>
    </w:lvl>
    <w:lvl w:ilvl="8" w:tplc="096A8530" w:tentative="1">
      <w:start w:val="1"/>
      <w:numFmt w:val="bullet"/>
      <w:lvlText w:val=""/>
      <w:lvlJc w:val="left"/>
      <w:pPr>
        <w:ind w:left="6480" w:hanging="360"/>
      </w:pPr>
      <w:rPr>
        <w:rFonts w:ascii="Wingdings" w:hAnsi="Wingdings" w:hint="default"/>
      </w:rPr>
    </w:lvl>
  </w:abstractNum>
  <w:abstractNum w:abstractNumId="46" w15:restartNumberingAfterBreak="0">
    <w:nsid w:val="774C016A"/>
    <w:multiLevelType w:val="hybridMultilevel"/>
    <w:tmpl w:val="BBFAFDD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7" w15:restartNumberingAfterBreak="0">
    <w:nsid w:val="788D0F0D"/>
    <w:multiLevelType w:val="hybridMultilevel"/>
    <w:tmpl w:val="53381F5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8" w15:restartNumberingAfterBreak="0">
    <w:nsid w:val="78EC5636"/>
    <w:multiLevelType w:val="hybridMultilevel"/>
    <w:tmpl w:val="42B800E8"/>
    <w:lvl w:ilvl="0" w:tplc="0464D1F4">
      <w:start w:val="1"/>
      <w:numFmt w:val="bullet"/>
      <w:lvlText w:val=""/>
      <w:lvlJc w:val="left"/>
      <w:pPr>
        <w:ind w:left="720" w:hanging="360"/>
      </w:pPr>
      <w:rPr>
        <w:rFonts w:ascii="Wingdings" w:hAnsi="Wingdings" w:hint="default"/>
      </w:rPr>
    </w:lvl>
    <w:lvl w:ilvl="1" w:tplc="29CCD856" w:tentative="1">
      <w:start w:val="1"/>
      <w:numFmt w:val="bullet"/>
      <w:lvlText w:val="o"/>
      <w:lvlJc w:val="left"/>
      <w:pPr>
        <w:ind w:left="1440" w:hanging="360"/>
      </w:pPr>
      <w:rPr>
        <w:rFonts w:ascii="Courier New" w:hAnsi="Courier New" w:hint="default"/>
      </w:rPr>
    </w:lvl>
    <w:lvl w:ilvl="2" w:tplc="01EAAABC" w:tentative="1">
      <w:start w:val="1"/>
      <w:numFmt w:val="bullet"/>
      <w:lvlText w:val=""/>
      <w:lvlJc w:val="left"/>
      <w:pPr>
        <w:ind w:left="2160" w:hanging="360"/>
      </w:pPr>
      <w:rPr>
        <w:rFonts w:ascii="Wingdings" w:hAnsi="Wingdings" w:hint="default"/>
      </w:rPr>
    </w:lvl>
    <w:lvl w:ilvl="3" w:tplc="5BDA27A2" w:tentative="1">
      <w:start w:val="1"/>
      <w:numFmt w:val="bullet"/>
      <w:lvlText w:val=""/>
      <w:lvlJc w:val="left"/>
      <w:pPr>
        <w:ind w:left="2880" w:hanging="360"/>
      </w:pPr>
      <w:rPr>
        <w:rFonts w:ascii="Symbol" w:hAnsi="Symbol" w:hint="default"/>
      </w:rPr>
    </w:lvl>
    <w:lvl w:ilvl="4" w:tplc="EEC22B88" w:tentative="1">
      <w:start w:val="1"/>
      <w:numFmt w:val="bullet"/>
      <w:lvlText w:val="o"/>
      <w:lvlJc w:val="left"/>
      <w:pPr>
        <w:ind w:left="3600" w:hanging="360"/>
      </w:pPr>
      <w:rPr>
        <w:rFonts w:ascii="Courier New" w:hAnsi="Courier New" w:hint="default"/>
      </w:rPr>
    </w:lvl>
    <w:lvl w:ilvl="5" w:tplc="471A2A5A" w:tentative="1">
      <w:start w:val="1"/>
      <w:numFmt w:val="bullet"/>
      <w:lvlText w:val=""/>
      <w:lvlJc w:val="left"/>
      <w:pPr>
        <w:ind w:left="4320" w:hanging="360"/>
      </w:pPr>
      <w:rPr>
        <w:rFonts w:ascii="Wingdings" w:hAnsi="Wingdings" w:hint="default"/>
      </w:rPr>
    </w:lvl>
    <w:lvl w:ilvl="6" w:tplc="20CA5B86" w:tentative="1">
      <w:start w:val="1"/>
      <w:numFmt w:val="bullet"/>
      <w:lvlText w:val=""/>
      <w:lvlJc w:val="left"/>
      <w:pPr>
        <w:ind w:left="5040" w:hanging="360"/>
      </w:pPr>
      <w:rPr>
        <w:rFonts w:ascii="Symbol" w:hAnsi="Symbol" w:hint="default"/>
      </w:rPr>
    </w:lvl>
    <w:lvl w:ilvl="7" w:tplc="C0C6FD1C" w:tentative="1">
      <w:start w:val="1"/>
      <w:numFmt w:val="bullet"/>
      <w:lvlText w:val="o"/>
      <w:lvlJc w:val="left"/>
      <w:pPr>
        <w:ind w:left="5760" w:hanging="360"/>
      </w:pPr>
      <w:rPr>
        <w:rFonts w:ascii="Courier New" w:hAnsi="Courier New" w:hint="default"/>
      </w:rPr>
    </w:lvl>
    <w:lvl w:ilvl="8" w:tplc="D8E0B526" w:tentative="1">
      <w:start w:val="1"/>
      <w:numFmt w:val="bullet"/>
      <w:lvlText w:val=""/>
      <w:lvlJc w:val="left"/>
      <w:pPr>
        <w:ind w:left="6480" w:hanging="360"/>
      </w:pPr>
      <w:rPr>
        <w:rFonts w:ascii="Wingdings" w:hAnsi="Wingdings" w:hint="default"/>
      </w:rPr>
    </w:lvl>
  </w:abstractNum>
  <w:abstractNum w:abstractNumId="49" w15:restartNumberingAfterBreak="0">
    <w:nsid w:val="7D6D0093"/>
    <w:multiLevelType w:val="hybridMultilevel"/>
    <w:tmpl w:val="F8B2620E"/>
    <w:lvl w:ilvl="0" w:tplc="04090005">
      <w:start w:val="1"/>
      <w:numFmt w:val="bullet"/>
      <w:lvlText w:val=""/>
      <w:lvlJc w:val="left"/>
      <w:pPr>
        <w:ind w:left="720" w:hanging="360"/>
      </w:pPr>
      <w:rPr>
        <w:rFonts w:ascii="Wingdings" w:hAnsi="Wingdings" w:hint="default"/>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num w:numId="1" w16cid:durableId="1429304612">
    <w:abstractNumId w:val="5"/>
  </w:num>
  <w:num w:numId="2" w16cid:durableId="1748503707">
    <w:abstractNumId w:val="28"/>
  </w:num>
  <w:num w:numId="3" w16cid:durableId="1824202798">
    <w:abstractNumId w:val="32"/>
  </w:num>
  <w:num w:numId="4" w16cid:durableId="753431296">
    <w:abstractNumId w:val="9"/>
  </w:num>
  <w:num w:numId="5" w16cid:durableId="1839425286">
    <w:abstractNumId w:val="10"/>
  </w:num>
  <w:num w:numId="6" w16cid:durableId="2132896531">
    <w:abstractNumId w:val="45"/>
  </w:num>
  <w:num w:numId="7" w16cid:durableId="234164698">
    <w:abstractNumId w:val="49"/>
  </w:num>
  <w:num w:numId="8" w16cid:durableId="105200770">
    <w:abstractNumId w:val="48"/>
  </w:num>
  <w:num w:numId="9" w16cid:durableId="1931817100">
    <w:abstractNumId w:val="16"/>
  </w:num>
  <w:num w:numId="10" w16cid:durableId="128330220">
    <w:abstractNumId w:val="1"/>
  </w:num>
  <w:num w:numId="11" w16cid:durableId="2090690664">
    <w:abstractNumId w:val="22"/>
  </w:num>
  <w:num w:numId="12" w16cid:durableId="357701766">
    <w:abstractNumId w:val="44"/>
  </w:num>
  <w:num w:numId="13" w16cid:durableId="1526291466">
    <w:abstractNumId w:val="21"/>
  </w:num>
  <w:num w:numId="14" w16cid:durableId="2009792859">
    <w:abstractNumId w:val="11"/>
  </w:num>
  <w:num w:numId="15" w16cid:durableId="567302923">
    <w:abstractNumId w:val="43"/>
  </w:num>
  <w:num w:numId="16" w16cid:durableId="1320234357">
    <w:abstractNumId w:val="18"/>
  </w:num>
  <w:num w:numId="17" w16cid:durableId="1271814767">
    <w:abstractNumId w:val="12"/>
  </w:num>
  <w:num w:numId="18" w16cid:durableId="1430853687">
    <w:abstractNumId w:val="15"/>
  </w:num>
  <w:num w:numId="19" w16cid:durableId="719718017">
    <w:abstractNumId w:val="24"/>
  </w:num>
  <w:num w:numId="20" w16cid:durableId="1425346792">
    <w:abstractNumId w:val="4"/>
  </w:num>
  <w:num w:numId="21" w16cid:durableId="1877935584">
    <w:abstractNumId w:val="8"/>
  </w:num>
  <w:num w:numId="22" w16cid:durableId="2141802741">
    <w:abstractNumId w:val="2"/>
  </w:num>
  <w:num w:numId="23" w16cid:durableId="980770734">
    <w:abstractNumId w:val="33"/>
  </w:num>
  <w:num w:numId="24" w16cid:durableId="641497303">
    <w:abstractNumId w:val="19"/>
  </w:num>
  <w:num w:numId="25" w16cid:durableId="386997361">
    <w:abstractNumId w:val="34"/>
  </w:num>
  <w:num w:numId="26" w16cid:durableId="1156341259">
    <w:abstractNumId w:val="6"/>
  </w:num>
  <w:num w:numId="27" w16cid:durableId="1059136488">
    <w:abstractNumId w:val="14"/>
  </w:num>
  <w:num w:numId="28" w16cid:durableId="1808552173">
    <w:abstractNumId w:val="29"/>
  </w:num>
  <w:num w:numId="29" w16cid:durableId="1540505468">
    <w:abstractNumId w:val="23"/>
  </w:num>
  <w:num w:numId="30" w16cid:durableId="73092099">
    <w:abstractNumId w:val="26"/>
  </w:num>
  <w:num w:numId="31" w16cid:durableId="928581184">
    <w:abstractNumId w:val="35"/>
  </w:num>
  <w:num w:numId="32" w16cid:durableId="281812375">
    <w:abstractNumId w:val="41"/>
  </w:num>
  <w:num w:numId="33" w16cid:durableId="1335720840">
    <w:abstractNumId w:val="40"/>
  </w:num>
  <w:num w:numId="34" w16cid:durableId="2033677541">
    <w:abstractNumId w:val="31"/>
  </w:num>
  <w:num w:numId="35" w16cid:durableId="110172754">
    <w:abstractNumId w:val="46"/>
  </w:num>
  <w:num w:numId="36" w16cid:durableId="1232036876">
    <w:abstractNumId w:val="47"/>
  </w:num>
  <w:num w:numId="37" w16cid:durableId="468130386">
    <w:abstractNumId w:val="42"/>
  </w:num>
  <w:num w:numId="38" w16cid:durableId="1685744342">
    <w:abstractNumId w:val="36"/>
  </w:num>
  <w:num w:numId="39" w16cid:durableId="1586917449">
    <w:abstractNumId w:val="39"/>
  </w:num>
  <w:num w:numId="40" w16cid:durableId="1333869897">
    <w:abstractNumId w:val="37"/>
  </w:num>
  <w:num w:numId="41" w16cid:durableId="1574701831">
    <w:abstractNumId w:val="25"/>
  </w:num>
  <w:num w:numId="42" w16cid:durableId="530606725">
    <w:abstractNumId w:val="20"/>
  </w:num>
  <w:num w:numId="43" w16cid:durableId="122966848">
    <w:abstractNumId w:val="3"/>
  </w:num>
  <w:num w:numId="44" w16cid:durableId="1175992702">
    <w:abstractNumId w:val="27"/>
  </w:num>
  <w:num w:numId="45" w16cid:durableId="2006859797">
    <w:abstractNumId w:val="17"/>
  </w:num>
  <w:num w:numId="46" w16cid:durableId="1994288587">
    <w:abstractNumId w:val="30"/>
  </w:num>
  <w:num w:numId="47" w16cid:durableId="1791364350">
    <w:abstractNumId w:val="13"/>
  </w:num>
  <w:num w:numId="48" w16cid:durableId="834491289">
    <w:abstractNumId w:val="38"/>
  </w:num>
  <w:num w:numId="49" w16cid:durableId="941643364">
    <w:abstractNumId w:val="7"/>
  </w:num>
  <w:num w:numId="50" w16cid:durableId="670066173">
    <w:abstractNumId w:val="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3262556"/>
    <w:rsid w:val="00001263"/>
    <w:rsid w:val="00001EB4"/>
    <w:rsid w:val="000079CE"/>
    <w:rsid w:val="000141C9"/>
    <w:rsid w:val="00014FC5"/>
    <w:rsid w:val="0002429E"/>
    <w:rsid w:val="00027BBE"/>
    <w:rsid w:val="000331EE"/>
    <w:rsid w:val="000406A1"/>
    <w:rsid w:val="00045590"/>
    <w:rsid w:val="00045C24"/>
    <w:rsid w:val="000474F6"/>
    <w:rsid w:val="00062F72"/>
    <w:rsid w:val="00063DA4"/>
    <w:rsid w:val="0007203E"/>
    <w:rsid w:val="00081761"/>
    <w:rsid w:val="00083AE9"/>
    <w:rsid w:val="000870E3"/>
    <w:rsid w:val="000923C8"/>
    <w:rsid w:val="00094335"/>
    <w:rsid w:val="000B0906"/>
    <w:rsid w:val="000B3EBE"/>
    <w:rsid w:val="000B4084"/>
    <w:rsid w:val="000B7BF2"/>
    <w:rsid w:val="000C03EB"/>
    <w:rsid w:val="000C065B"/>
    <w:rsid w:val="000C1161"/>
    <w:rsid w:val="000C1524"/>
    <w:rsid w:val="000C1BDE"/>
    <w:rsid w:val="000C5A2A"/>
    <w:rsid w:val="000C6E60"/>
    <w:rsid w:val="000D2F51"/>
    <w:rsid w:val="000D42DB"/>
    <w:rsid w:val="000D4818"/>
    <w:rsid w:val="000E0B0E"/>
    <w:rsid w:val="000E1596"/>
    <w:rsid w:val="000E46B2"/>
    <w:rsid w:val="000E6B78"/>
    <w:rsid w:val="000E7B99"/>
    <w:rsid w:val="000F2FD2"/>
    <w:rsid w:val="000F687D"/>
    <w:rsid w:val="000F6A9D"/>
    <w:rsid w:val="00102D10"/>
    <w:rsid w:val="00103F60"/>
    <w:rsid w:val="001201A5"/>
    <w:rsid w:val="00123008"/>
    <w:rsid w:val="001301EE"/>
    <w:rsid w:val="0013294D"/>
    <w:rsid w:val="001356A9"/>
    <w:rsid w:val="00135C25"/>
    <w:rsid w:val="00136092"/>
    <w:rsid w:val="00140C56"/>
    <w:rsid w:val="0014712F"/>
    <w:rsid w:val="0015137A"/>
    <w:rsid w:val="0015251D"/>
    <w:rsid w:val="00154807"/>
    <w:rsid w:val="00165300"/>
    <w:rsid w:val="00166B9B"/>
    <w:rsid w:val="00174169"/>
    <w:rsid w:val="001746F5"/>
    <w:rsid w:val="00180F3D"/>
    <w:rsid w:val="0018113F"/>
    <w:rsid w:val="00182B75"/>
    <w:rsid w:val="0018658B"/>
    <w:rsid w:val="00187DA7"/>
    <w:rsid w:val="00192BD9"/>
    <w:rsid w:val="00194D26"/>
    <w:rsid w:val="0019CE02"/>
    <w:rsid w:val="001A0FA6"/>
    <w:rsid w:val="001A4C77"/>
    <w:rsid w:val="001A7739"/>
    <w:rsid w:val="001A7C3D"/>
    <w:rsid w:val="001B1942"/>
    <w:rsid w:val="001B4456"/>
    <w:rsid w:val="001B6EED"/>
    <w:rsid w:val="001C1FFD"/>
    <w:rsid w:val="001C3C09"/>
    <w:rsid w:val="001C7892"/>
    <w:rsid w:val="001D5130"/>
    <w:rsid w:val="001E76A8"/>
    <w:rsid w:val="001F4E0D"/>
    <w:rsid w:val="001F5853"/>
    <w:rsid w:val="001F68BC"/>
    <w:rsid w:val="00201CAD"/>
    <w:rsid w:val="00201ED8"/>
    <w:rsid w:val="00202048"/>
    <w:rsid w:val="0020269D"/>
    <w:rsid w:val="00203105"/>
    <w:rsid w:val="00205FEB"/>
    <w:rsid w:val="00210987"/>
    <w:rsid w:val="00221020"/>
    <w:rsid w:val="002248B6"/>
    <w:rsid w:val="00224D46"/>
    <w:rsid w:val="0023497F"/>
    <w:rsid w:val="0024389B"/>
    <w:rsid w:val="00244B9C"/>
    <w:rsid w:val="00246D87"/>
    <w:rsid w:val="0024764E"/>
    <w:rsid w:val="00250D03"/>
    <w:rsid w:val="00251D1B"/>
    <w:rsid w:val="00252378"/>
    <w:rsid w:val="00256CB5"/>
    <w:rsid w:val="00257216"/>
    <w:rsid w:val="00263697"/>
    <w:rsid w:val="00264C95"/>
    <w:rsid w:val="00271DC6"/>
    <w:rsid w:val="002746C6"/>
    <w:rsid w:val="00275271"/>
    <w:rsid w:val="002804D4"/>
    <w:rsid w:val="002943AF"/>
    <w:rsid w:val="00296B84"/>
    <w:rsid w:val="002A2826"/>
    <w:rsid w:val="002A4B4B"/>
    <w:rsid w:val="002A7509"/>
    <w:rsid w:val="002B0B7F"/>
    <w:rsid w:val="002B311E"/>
    <w:rsid w:val="002B477C"/>
    <w:rsid w:val="002B674C"/>
    <w:rsid w:val="002C26DB"/>
    <w:rsid w:val="002C543B"/>
    <w:rsid w:val="002D024A"/>
    <w:rsid w:val="002D29FF"/>
    <w:rsid w:val="002D4FFE"/>
    <w:rsid w:val="002E21B8"/>
    <w:rsid w:val="002E32CC"/>
    <w:rsid w:val="002F1F48"/>
    <w:rsid w:val="002F31FE"/>
    <w:rsid w:val="002F367C"/>
    <w:rsid w:val="003004C2"/>
    <w:rsid w:val="00302AF9"/>
    <w:rsid w:val="00305E10"/>
    <w:rsid w:val="0031129E"/>
    <w:rsid w:val="00313017"/>
    <w:rsid w:val="00313162"/>
    <w:rsid w:val="003145E8"/>
    <w:rsid w:val="00314CF7"/>
    <w:rsid w:val="00315216"/>
    <w:rsid w:val="00330B3C"/>
    <w:rsid w:val="00333625"/>
    <w:rsid w:val="00341213"/>
    <w:rsid w:val="00344EDE"/>
    <w:rsid w:val="0035178F"/>
    <w:rsid w:val="00354BCF"/>
    <w:rsid w:val="003554FB"/>
    <w:rsid w:val="00357247"/>
    <w:rsid w:val="003605EC"/>
    <w:rsid w:val="00363231"/>
    <w:rsid w:val="00366A15"/>
    <w:rsid w:val="0036702B"/>
    <w:rsid w:val="00370776"/>
    <w:rsid w:val="00371511"/>
    <w:rsid w:val="00375627"/>
    <w:rsid w:val="00380697"/>
    <w:rsid w:val="00383244"/>
    <w:rsid w:val="003851B6"/>
    <w:rsid w:val="003939EC"/>
    <w:rsid w:val="00395CB4"/>
    <w:rsid w:val="003A01F8"/>
    <w:rsid w:val="003A07F3"/>
    <w:rsid w:val="003A25C5"/>
    <w:rsid w:val="003A4E26"/>
    <w:rsid w:val="003A5E86"/>
    <w:rsid w:val="003B476D"/>
    <w:rsid w:val="003B6D5C"/>
    <w:rsid w:val="003B782F"/>
    <w:rsid w:val="003C03B7"/>
    <w:rsid w:val="003C13BF"/>
    <w:rsid w:val="003C2F68"/>
    <w:rsid w:val="003C564D"/>
    <w:rsid w:val="003D374E"/>
    <w:rsid w:val="003D56AE"/>
    <w:rsid w:val="003E7FE0"/>
    <w:rsid w:val="003F388D"/>
    <w:rsid w:val="004023E2"/>
    <w:rsid w:val="0040541D"/>
    <w:rsid w:val="0041305A"/>
    <w:rsid w:val="00417AF1"/>
    <w:rsid w:val="00421894"/>
    <w:rsid w:val="00421EBC"/>
    <w:rsid w:val="00423EDA"/>
    <w:rsid w:val="00430493"/>
    <w:rsid w:val="00436B72"/>
    <w:rsid w:val="00437861"/>
    <w:rsid w:val="00437AB6"/>
    <w:rsid w:val="0044302D"/>
    <w:rsid w:val="0045151B"/>
    <w:rsid w:val="00452B0F"/>
    <w:rsid w:val="00452FE5"/>
    <w:rsid w:val="004540CD"/>
    <w:rsid w:val="00454F26"/>
    <w:rsid w:val="00465151"/>
    <w:rsid w:val="00474D1F"/>
    <w:rsid w:val="004750F7"/>
    <w:rsid w:val="004760E7"/>
    <w:rsid w:val="0047627F"/>
    <w:rsid w:val="0047663A"/>
    <w:rsid w:val="0048497F"/>
    <w:rsid w:val="004860A1"/>
    <w:rsid w:val="004A2FCA"/>
    <w:rsid w:val="004A3CD1"/>
    <w:rsid w:val="004A6035"/>
    <w:rsid w:val="004B13B6"/>
    <w:rsid w:val="004B2C18"/>
    <w:rsid w:val="004C1E09"/>
    <w:rsid w:val="004C213F"/>
    <w:rsid w:val="004C2241"/>
    <w:rsid w:val="004C2CF0"/>
    <w:rsid w:val="004C68E7"/>
    <w:rsid w:val="004D4B03"/>
    <w:rsid w:val="004D6204"/>
    <w:rsid w:val="004D65ED"/>
    <w:rsid w:val="004E3DE4"/>
    <w:rsid w:val="004F2785"/>
    <w:rsid w:val="004F3FCA"/>
    <w:rsid w:val="004F64B6"/>
    <w:rsid w:val="005016FB"/>
    <w:rsid w:val="00504C56"/>
    <w:rsid w:val="00506879"/>
    <w:rsid w:val="00510A9F"/>
    <w:rsid w:val="00513460"/>
    <w:rsid w:val="00513E36"/>
    <w:rsid w:val="00520B23"/>
    <w:rsid w:val="005239F9"/>
    <w:rsid w:val="00525A09"/>
    <w:rsid w:val="00527ED6"/>
    <w:rsid w:val="00530452"/>
    <w:rsid w:val="00533E25"/>
    <w:rsid w:val="0053662D"/>
    <w:rsid w:val="00541810"/>
    <w:rsid w:val="00544939"/>
    <w:rsid w:val="005449ED"/>
    <w:rsid w:val="00555CBE"/>
    <w:rsid w:val="00564D52"/>
    <w:rsid w:val="005726C5"/>
    <w:rsid w:val="00573F70"/>
    <w:rsid w:val="00580278"/>
    <w:rsid w:val="005806FE"/>
    <w:rsid w:val="005869E1"/>
    <w:rsid w:val="00594826"/>
    <w:rsid w:val="005960EB"/>
    <w:rsid w:val="00596371"/>
    <w:rsid w:val="0059720D"/>
    <w:rsid w:val="005A2828"/>
    <w:rsid w:val="005A6301"/>
    <w:rsid w:val="005A7B82"/>
    <w:rsid w:val="005B22FD"/>
    <w:rsid w:val="005B2E76"/>
    <w:rsid w:val="005B49AF"/>
    <w:rsid w:val="005B4B19"/>
    <w:rsid w:val="005B5D04"/>
    <w:rsid w:val="005C0B9E"/>
    <w:rsid w:val="005C104B"/>
    <w:rsid w:val="005C2132"/>
    <w:rsid w:val="005D5E1E"/>
    <w:rsid w:val="005E63EB"/>
    <w:rsid w:val="005E68CC"/>
    <w:rsid w:val="005E7BD3"/>
    <w:rsid w:val="006116EF"/>
    <w:rsid w:val="00614525"/>
    <w:rsid w:val="00614548"/>
    <w:rsid w:val="00614E8E"/>
    <w:rsid w:val="00615C87"/>
    <w:rsid w:val="00620258"/>
    <w:rsid w:val="006219C4"/>
    <w:rsid w:val="0063287A"/>
    <w:rsid w:val="00642ED6"/>
    <w:rsid w:val="0064519B"/>
    <w:rsid w:val="006457E6"/>
    <w:rsid w:val="00654232"/>
    <w:rsid w:val="00660A30"/>
    <w:rsid w:val="006624C5"/>
    <w:rsid w:val="00666F7F"/>
    <w:rsid w:val="0067432A"/>
    <w:rsid w:val="00674820"/>
    <w:rsid w:val="00674ABF"/>
    <w:rsid w:val="00680FAF"/>
    <w:rsid w:val="00680FD5"/>
    <w:rsid w:val="006819F5"/>
    <w:rsid w:val="00681F18"/>
    <w:rsid w:val="006820F4"/>
    <w:rsid w:val="006872E7"/>
    <w:rsid w:val="00691493"/>
    <w:rsid w:val="00694E53"/>
    <w:rsid w:val="006A19B3"/>
    <w:rsid w:val="006A3A4E"/>
    <w:rsid w:val="006A514E"/>
    <w:rsid w:val="006B2E3C"/>
    <w:rsid w:val="006C3636"/>
    <w:rsid w:val="006C52ED"/>
    <w:rsid w:val="006D1E6D"/>
    <w:rsid w:val="006D5C20"/>
    <w:rsid w:val="006D6145"/>
    <w:rsid w:val="006D7E96"/>
    <w:rsid w:val="006E21A6"/>
    <w:rsid w:val="006F00A9"/>
    <w:rsid w:val="006F3861"/>
    <w:rsid w:val="006F697E"/>
    <w:rsid w:val="006F7490"/>
    <w:rsid w:val="00700C7D"/>
    <w:rsid w:val="0070185B"/>
    <w:rsid w:val="007042DB"/>
    <w:rsid w:val="00707865"/>
    <w:rsid w:val="007152F8"/>
    <w:rsid w:val="00716FAD"/>
    <w:rsid w:val="00725597"/>
    <w:rsid w:val="00730D10"/>
    <w:rsid w:val="00735610"/>
    <w:rsid w:val="00736464"/>
    <w:rsid w:val="00741CEB"/>
    <w:rsid w:val="00746FFB"/>
    <w:rsid w:val="00747AC0"/>
    <w:rsid w:val="0075116F"/>
    <w:rsid w:val="00753910"/>
    <w:rsid w:val="007561E1"/>
    <w:rsid w:val="00757BA7"/>
    <w:rsid w:val="007602BC"/>
    <w:rsid w:val="0076530C"/>
    <w:rsid w:val="0077145A"/>
    <w:rsid w:val="00772571"/>
    <w:rsid w:val="00773F65"/>
    <w:rsid w:val="00775373"/>
    <w:rsid w:val="00775CEC"/>
    <w:rsid w:val="00777A2A"/>
    <w:rsid w:val="00784DFE"/>
    <w:rsid w:val="00786680"/>
    <w:rsid w:val="00793779"/>
    <w:rsid w:val="00794A77"/>
    <w:rsid w:val="00794BE0"/>
    <w:rsid w:val="00796787"/>
    <w:rsid w:val="007968B4"/>
    <w:rsid w:val="007A4839"/>
    <w:rsid w:val="007A672B"/>
    <w:rsid w:val="007B0479"/>
    <w:rsid w:val="007B1C15"/>
    <w:rsid w:val="007B7B9C"/>
    <w:rsid w:val="007C0B19"/>
    <w:rsid w:val="007C39EB"/>
    <w:rsid w:val="007D0B0E"/>
    <w:rsid w:val="007D14BF"/>
    <w:rsid w:val="007D2CDE"/>
    <w:rsid w:val="007D3AF9"/>
    <w:rsid w:val="007D4620"/>
    <w:rsid w:val="007D5CFF"/>
    <w:rsid w:val="007E0C64"/>
    <w:rsid w:val="007E2CA2"/>
    <w:rsid w:val="007E7224"/>
    <w:rsid w:val="007E7609"/>
    <w:rsid w:val="007F294D"/>
    <w:rsid w:val="007F5ED8"/>
    <w:rsid w:val="00800BDB"/>
    <w:rsid w:val="00803D43"/>
    <w:rsid w:val="00815B64"/>
    <w:rsid w:val="008160E9"/>
    <w:rsid w:val="00821BC3"/>
    <w:rsid w:val="00822D24"/>
    <w:rsid w:val="00825CD1"/>
    <w:rsid w:val="008335B4"/>
    <w:rsid w:val="008351D6"/>
    <w:rsid w:val="00835A73"/>
    <w:rsid w:val="00835E89"/>
    <w:rsid w:val="00840D05"/>
    <w:rsid w:val="008436D9"/>
    <w:rsid w:val="00850967"/>
    <w:rsid w:val="00855CA5"/>
    <w:rsid w:val="00857152"/>
    <w:rsid w:val="008601FF"/>
    <w:rsid w:val="008612E2"/>
    <w:rsid w:val="00862AB5"/>
    <w:rsid w:val="00862B45"/>
    <w:rsid w:val="008637DC"/>
    <w:rsid w:val="0086761B"/>
    <w:rsid w:val="0086767E"/>
    <w:rsid w:val="0087010A"/>
    <w:rsid w:val="0087555D"/>
    <w:rsid w:val="00876D16"/>
    <w:rsid w:val="00883C7C"/>
    <w:rsid w:val="008911A8"/>
    <w:rsid w:val="00897A4C"/>
    <w:rsid w:val="008A2607"/>
    <w:rsid w:val="008A4DA6"/>
    <w:rsid w:val="008A687B"/>
    <w:rsid w:val="008B199A"/>
    <w:rsid w:val="008B5368"/>
    <w:rsid w:val="008C3558"/>
    <w:rsid w:val="008D074E"/>
    <w:rsid w:val="008D27C5"/>
    <w:rsid w:val="008D485C"/>
    <w:rsid w:val="008D5927"/>
    <w:rsid w:val="008E5967"/>
    <w:rsid w:val="008E61B1"/>
    <w:rsid w:val="008E6F8F"/>
    <w:rsid w:val="008F7F8B"/>
    <w:rsid w:val="00901F94"/>
    <w:rsid w:val="00912581"/>
    <w:rsid w:val="00913BA1"/>
    <w:rsid w:val="009158C9"/>
    <w:rsid w:val="009221DD"/>
    <w:rsid w:val="009313B8"/>
    <w:rsid w:val="0093508B"/>
    <w:rsid w:val="0093597D"/>
    <w:rsid w:val="00942E24"/>
    <w:rsid w:val="009434FC"/>
    <w:rsid w:val="00950007"/>
    <w:rsid w:val="00953A81"/>
    <w:rsid w:val="00954236"/>
    <w:rsid w:val="0095480D"/>
    <w:rsid w:val="00960F9D"/>
    <w:rsid w:val="00967157"/>
    <w:rsid w:val="00971D48"/>
    <w:rsid w:val="00973971"/>
    <w:rsid w:val="009803D8"/>
    <w:rsid w:val="00986122"/>
    <w:rsid w:val="00990AF1"/>
    <w:rsid w:val="00996919"/>
    <w:rsid w:val="00996AFC"/>
    <w:rsid w:val="009A24F7"/>
    <w:rsid w:val="009A3041"/>
    <w:rsid w:val="009A5035"/>
    <w:rsid w:val="009B67C3"/>
    <w:rsid w:val="009B7A51"/>
    <w:rsid w:val="009B7BB5"/>
    <w:rsid w:val="009C197A"/>
    <w:rsid w:val="009C58D2"/>
    <w:rsid w:val="009C7B08"/>
    <w:rsid w:val="009D375B"/>
    <w:rsid w:val="009D4AC1"/>
    <w:rsid w:val="009D5A67"/>
    <w:rsid w:val="009D6F6F"/>
    <w:rsid w:val="009D72C7"/>
    <w:rsid w:val="009E0B10"/>
    <w:rsid w:val="009F077A"/>
    <w:rsid w:val="009F339B"/>
    <w:rsid w:val="009F4115"/>
    <w:rsid w:val="009F47FA"/>
    <w:rsid w:val="009F629F"/>
    <w:rsid w:val="009F647A"/>
    <w:rsid w:val="00A02519"/>
    <w:rsid w:val="00A110C4"/>
    <w:rsid w:val="00A14F0F"/>
    <w:rsid w:val="00A156F2"/>
    <w:rsid w:val="00A15B4A"/>
    <w:rsid w:val="00A2020F"/>
    <w:rsid w:val="00A238B1"/>
    <w:rsid w:val="00A35047"/>
    <w:rsid w:val="00A37685"/>
    <w:rsid w:val="00A44E86"/>
    <w:rsid w:val="00A45F61"/>
    <w:rsid w:val="00A51174"/>
    <w:rsid w:val="00A51C53"/>
    <w:rsid w:val="00A56604"/>
    <w:rsid w:val="00A60A26"/>
    <w:rsid w:val="00A6169E"/>
    <w:rsid w:val="00A6475A"/>
    <w:rsid w:val="00A718EF"/>
    <w:rsid w:val="00A772AE"/>
    <w:rsid w:val="00A77F33"/>
    <w:rsid w:val="00A808D4"/>
    <w:rsid w:val="00A90B62"/>
    <w:rsid w:val="00A9294D"/>
    <w:rsid w:val="00A97C37"/>
    <w:rsid w:val="00AA1DE8"/>
    <w:rsid w:val="00AA2F35"/>
    <w:rsid w:val="00AA56CC"/>
    <w:rsid w:val="00AB2776"/>
    <w:rsid w:val="00AB28E7"/>
    <w:rsid w:val="00AB5193"/>
    <w:rsid w:val="00AC102A"/>
    <w:rsid w:val="00AC237C"/>
    <w:rsid w:val="00AD250E"/>
    <w:rsid w:val="00AD59DC"/>
    <w:rsid w:val="00AD6D61"/>
    <w:rsid w:val="00AE0351"/>
    <w:rsid w:val="00AF241B"/>
    <w:rsid w:val="00AF7931"/>
    <w:rsid w:val="00AF79D5"/>
    <w:rsid w:val="00B029DA"/>
    <w:rsid w:val="00B06816"/>
    <w:rsid w:val="00B07582"/>
    <w:rsid w:val="00B153E9"/>
    <w:rsid w:val="00B16090"/>
    <w:rsid w:val="00B16253"/>
    <w:rsid w:val="00B2277D"/>
    <w:rsid w:val="00B24550"/>
    <w:rsid w:val="00B278CD"/>
    <w:rsid w:val="00B35204"/>
    <w:rsid w:val="00B36463"/>
    <w:rsid w:val="00B3782F"/>
    <w:rsid w:val="00B40BE2"/>
    <w:rsid w:val="00B41821"/>
    <w:rsid w:val="00B43117"/>
    <w:rsid w:val="00B46D93"/>
    <w:rsid w:val="00B50519"/>
    <w:rsid w:val="00B527B8"/>
    <w:rsid w:val="00B52EE7"/>
    <w:rsid w:val="00B566C8"/>
    <w:rsid w:val="00B60CFB"/>
    <w:rsid w:val="00B61657"/>
    <w:rsid w:val="00B64C7A"/>
    <w:rsid w:val="00B7455E"/>
    <w:rsid w:val="00B77802"/>
    <w:rsid w:val="00B84B42"/>
    <w:rsid w:val="00B85A6C"/>
    <w:rsid w:val="00B9028D"/>
    <w:rsid w:val="00B96797"/>
    <w:rsid w:val="00B968A4"/>
    <w:rsid w:val="00B96A4D"/>
    <w:rsid w:val="00B976FB"/>
    <w:rsid w:val="00BA041D"/>
    <w:rsid w:val="00BA54E4"/>
    <w:rsid w:val="00BA6525"/>
    <w:rsid w:val="00BA6FBF"/>
    <w:rsid w:val="00BA7D48"/>
    <w:rsid w:val="00BB01B8"/>
    <w:rsid w:val="00BB02B4"/>
    <w:rsid w:val="00BB0B1F"/>
    <w:rsid w:val="00BB0F43"/>
    <w:rsid w:val="00BB34F0"/>
    <w:rsid w:val="00BB6038"/>
    <w:rsid w:val="00BC2291"/>
    <w:rsid w:val="00BC41D3"/>
    <w:rsid w:val="00BC4820"/>
    <w:rsid w:val="00BC53EE"/>
    <w:rsid w:val="00BC565C"/>
    <w:rsid w:val="00BC7A87"/>
    <w:rsid w:val="00BD3064"/>
    <w:rsid w:val="00BE32AE"/>
    <w:rsid w:val="00BF49BD"/>
    <w:rsid w:val="00BF696A"/>
    <w:rsid w:val="00C02227"/>
    <w:rsid w:val="00C038D5"/>
    <w:rsid w:val="00C04DF6"/>
    <w:rsid w:val="00C0550F"/>
    <w:rsid w:val="00C063B3"/>
    <w:rsid w:val="00C06D44"/>
    <w:rsid w:val="00C13C6C"/>
    <w:rsid w:val="00C16ED0"/>
    <w:rsid w:val="00C22019"/>
    <w:rsid w:val="00C3070F"/>
    <w:rsid w:val="00C31FCD"/>
    <w:rsid w:val="00C32491"/>
    <w:rsid w:val="00C335BD"/>
    <w:rsid w:val="00C4446C"/>
    <w:rsid w:val="00C47C81"/>
    <w:rsid w:val="00C53DE5"/>
    <w:rsid w:val="00C5550E"/>
    <w:rsid w:val="00C561F8"/>
    <w:rsid w:val="00C57B9B"/>
    <w:rsid w:val="00C62E5F"/>
    <w:rsid w:val="00C64EED"/>
    <w:rsid w:val="00C661C0"/>
    <w:rsid w:val="00C7095C"/>
    <w:rsid w:val="00C731CC"/>
    <w:rsid w:val="00C738B0"/>
    <w:rsid w:val="00C74D4E"/>
    <w:rsid w:val="00C74EBA"/>
    <w:rsid w:val="00C8262C"/>
    <w:rsid w:val="00C87D9A"/>
    <w:rsid w:val="00C91672"/>
    <w:rsid w:val="00C929E7"/>
    <w:rsid w:val="00CA1042"/>
    <w:rsid w:val="00CA2FA1"/>
    <w:rsid w:val="00CA32BC"/>
    <w:rsid w:val="00CA636F"/>
    <w:rsid w:val="00CA69D6"/>
    <w:rsid w:val="00CC144E"/>
    <w:rsid w:val="00CC1716"/>
    <w:rsid w:val="00CC3C1E"/>
    <w:rsid w:val="00CD1FAC"/>
    <w:rsid w:val="00CD234A"/>
    <w:rsid w:val="00CD2F2C"/>
    <w:rsid w:val="00CD44B3"/>
    <w:rsid w:val="00CD77B4"/>
    <w:rsid w:val="00CE259F"/>
    <w:rsid w:val="00CE515C"/>
    <w:rsid w:val="00CF071F"/>
    <w:rsid w:val="00CF4400"/>
    <w:rsid w:val="00CF61B3"/>
    <w:rsid w:val="00D00F56"/>
    <w:rsid w:val="00D01BE5"/>
    <w:rsid w:val="00D12286"/>
    <w:rsid w:val="00D1381C"/>
    <w:rsid w:val="00D145FC"/>
    <w:rsid w:val="00D15D10"/>
    <w:rsid w:val="00D20083"/>
    <w:rsid w:val="00D21999"/>
    <w:rsid w:val="00D22C00"/>
    <w:rsid w:val="00D24FD5"/>
    <w:rsid w:val="00D31C75"/>
    <w:rsid w:val="00D32C1D"/>
    <w:rsid w:val="00D33263"/>
    <w:rsid w:val="00D340DC"/>
    <w:rsid w:val="00D34A14"/>
    <w:rsid w:val="00D44852"/>
    <w:rsid w:val="00D462FB"/>
    <w:rsid w:val="00D53D24"/>
    <w:rsid w:val="00D54011"/>
    <w:rsid w:val="00D569F4"/>
    <w:rsid w:val="00D61CCA"/>
    <w:rsid w:val="00D631E5"/>
    <w:rsid w:val="00D63499"/>
    <w:rsid w:val="00D63559"/>
    <w:rsid w:val="00D67722"/>
    <w:rsid w:val="00D74167"/>
    <w:rsid w:val="00D769BB"/>
    <w:rsid w:val="00D80221"/>
    <w:rsid w:val="00D80949"/>
    <w:rsid w:val="00D81384"/>
    <w:rsid w:val="00D83FFB"/>
    <w:rsid w:val="00D8469D"/>
    <w:rsid w:val="00D86C4D"/>
    <w:rsid w:val="00D91BF4"/>
    <w:rsid w:val="00D9436F"/>
    <w:rsid w:val="00D9445F"/>
    <w:rsid w:val="00D95BAF"/>
    <w:rsid w:val="00DA32F8"/>
    <w:rsid w:val="00DA70E8"/>
    <w:rsid w:val="00DB7E8C"/>
    <w:rsid w:val="00DC0188"/>
    <w:rsid w:val="00DC2F2A"/>
    <w:rsid w:val="00DC3407"/>
    <w:rsid w:val="00DC4FAC"/>
    <w:rsid w:val="00DC60CC"/>
    <w:rsid w:val="00DC6F2A"/>
    <w:rsid w:val="00DD0D59"/>
    <w:rsid w:val="00DD2B09"/>
    <w:rsid w:val="00DE2F5D"/>
    <w:rsid w:val="00DF1A2C"/>
    <w:rsid w:val="00DF2342"/>
    <w:rsid w:val="00DF4298"/>
    <w:rsid w:val="00DF6ED5"/>
    <w:rsid w:val="00DF7BE8"/>
    <w:rsid w:val="00E00226"/>
    <w:rsid w:val="00E03C0F"/>
    <w:rsid w:val="00E055BD"/>
    <w:rsid w:val="00E10903"/>
    <w:rsid w:val="00E21792"/>
    <w:rsid w:val="00E24BA7"/>
    <w:rsid w:val="00E264B7"/>
    <w:rsid w:val="00E309B7"/>
    <w:rsid w:val="00E35199"/>
    <w:rsid w:val="00E3612C"/>
    <w:rsid w:val="00E37DEA"/>
    <w:rsid w:val="00E41FF0"/>
    <w:rsid w:val="00E45576"/>
    <w:rsid w:val="00E46A12"/>
    <w:rsid w:val="00E50C32"/>
    <w:rsid w:val="00E524E5"/>
    <w:rsid w:val="00E577B5"/>
    <w:rsid w:val="00E603C2"/>
    <w:rsid w:val="00E65445"/>
    <w:rsid w:val="00E66C8A"/>
    <w:rsid w:val="00E721CA"/>
    <w:rsid w:val="00E768B6"/>
    <w:rsid w:val="00E829EB"/>
    <w:rsid w:val="00E8565D"/>
    <w:rsid w:val="00E90CE8"/>
    <w:rsid w:val="00E92AF4"/>
    <w:rsid w:val="00E96A94"/>
    <w:rsid w:val="00E96CB2"/>
    <w:rsid w:val="00EA1688"/>
    <w:rsid w:val="00EA658C"/>
    <w:rsid w:val="00EB3F1F"/>
    <w:rsid w:val="00EC0D2F"/>
    <w:rsid w:val="00EC3C81"/>
    <w:rsid w:val="00EC5597"/>
    <w:rsid w:val="00EC6B55"/>
    <w:rsid w:val="00EC730A"/>
    <w:rsid w:val="00EE0284"/>
    <w:rsid w:val="00EE476F"/>
    <w:rsid w:val="00EF0D72"/>
    <w:rsid w:val="00F07449"/>
    <w:rsid w:val="00F16555"/>
    <w:rsid w:val="00F165FC"/>
    <w:rsid w:val="00F221AC"/>
    <w:rsid w:val="00F23ABA"/>
    <w:rsid w:val="00F25000"/>
    <w:rsid w:val="00F46991"/>
    <w:rsid w:val="00F46B35"/>
    <w:rsid w:val="00F51023"/>
    <w:rsid w:val="00F52A40"/>
    <w:rsid w:val="00F53381"/>
    <w:rsid w:val="00F579E5"/>
    <w:rsid w:val="00F6427D"/>
    <w:rsid w:val="00F706FD"/>
    <w:rsid w:val="00F7154D"/>
    <w:rsid w:val="00F81CE0"/>
    <w:rsid w:val="00F8431B"/>
    <w:rsid w:val="00F86831"/>
    <w:rsid w:val="00F87798"/>
    <w:rsid w:val="00F91B17"/>
    <w:rsid w:val="00F9546F"/>
    <w:rsid w:val="00F9767C"/>
    <w:rsid w:val="00FA333D"/>
    <w:rsid w:val="00FB1195"/>
    <w:rsid w:val="00FB16AC"/>
    <w:rsid w:val="00FB3F7B"/>
    <w:rsid w:val="00FB604B"/>
    <w:rsid w:val="00FC2D90"/>
    <w:rsid w:val="00FC342A"/>
    <w:rsid w:val="00FD28DD"/>
    <w:rsid w:val="00FD67B1"/>
    <w:rsid w:val="00FE60C4"/>
    <w:rsid w:val="00FF5939"/>
    <w:rsid w:val="014BC466"/>
    <w:rsid w:val="03262556"/>
    <w:rsid w:val="033FB824"/>
    <w:rsid w:val="034743BA"/>
    <w:rsid w:val="03E43F4E"/>
    <w:rsid w:val="04895F4A"/>
    <w:rsid w:val="05A44AC3"/>
    <w:rsid w:val="06406E30"/>
    <w:rsid w:val="0A002B5A"/>
    <w:rsid w:val="0A530FC2"/>
    <w:rsid w:val="0B4963F4"/>
    <w:rsid w:val="0BCAD81D"/>
    <w:rsid w:val="0BD666F5"/>
    <w:rsid w:val="0CA021F8"/>
    <w:rsid w:val="0CAB5F98"/>
    <w:rsid w:val="0D1BA9F0"/>
    <w:rsid w:val="0D388567"/>
    <w:rsid w:val="0E51CF84"/>
    <w:rsid w:val="0F05F821"/>
    <w:rsid w:val="102C11C9"/>
    <w:rsid w:val="10CA70CA"/>
    <w:rsid w:val="12647113"/>
    <w:rsid w:val="12E9CD1E"/>
    <w:rsid w:val="134AE445"/>
    <w:rsid w:val="136409B5"/>
    <w:rsid w:val="138B14D6"/>
    <w:rsid w:val="1431662F"/>
    <w:rsid w:val="14497F33"/>
    <w:rsid w:val="17FCE636"/>
    <w:rsid w:val="1A340A2D"/>
    <w:rsid w:val="1A35671C"/>
    <w:rsid w:val="1A4A8F08"/>
    <w:rsid w:val="1BCD5EE8"/>
    <w:rsid w:val="1BD05CFC"/>
    <w:rsid w:val="1BD322D4"/>
    <w:rsid w:val="1C11CA31"/>
    <w:rsid w:val="1C24B3D8"/>
    <w:rsid w:val="1D72984D"/>
    <w:rsid w:val="1D98573C"/>
    <w:rsid w:val="1FAE1C5D"/>
    <w:rsid w:val="1FD12AAC"/>
    <w:rsid w:val="2076478C"/>
    <w:rsid w:val="20873864"/>
    <w:rsid w:val="20E892E1"/>
    <w:rsid w:val="21C3CA45"/>
    <w:rsid w:val="21CC666C"/>
    <w:rsid w:val="2223C669"/>
    <w:rsid w:val="22DF33DC"/>
    <w:rsid w:val="22E8B59B"/>
    <w:rsid w:val="230B2E57"/>
    <w:rsid w:val="236AA7A1"/>
    <w:rsid w:val="23823DA6"/>
    <w:rsid w:val="2396A1F1"/>
    <w:rsid w:val="27D44102"/>
    <w:rsid w:val="2C82EA7C"/>
    <w:rsid w:val="2D1FC939"/>
    <w:rsid w:val="2D782DDD"/>
    <w:rsid w:val="2E0A6F2A"/>
    <w:rsid w:val="2E2DFFE2"/>
    <w:rsid w:val="2E855CAF"/>
    <w:rsid w:val="2F5B91B1"/>
    <w:rsid w:val="2FB0090B"/>
    <w:rsid w:val="30490BF0"/>
    <w:rsid w:val="3072950B"/>
    <w:rsid w:val="30D3F1A5"/>
    <w:rsid w:val="3278B033"/>
    <w:rsid w:val="32C7A003"/>
    <w:rsid w:val="3524E6C4"/>
    <w:rsid w:val="359FF34C"/>
    <w:rsid w:val="36F294CD"/>
    <w:rsid w:val="3746ECAB"/>
    <w:rsid w:val="37EB41BF"/>
    <w:rsid w:val="3828EDB4"/>
    <w:rsid w:val="386787C0"/>
    <w:rsid w:val="38B81E82"/>
    <w:rsid w:val="39A03D73"/>
    <w:rsid w:val="3A5F7AC8"/>
    <w:rsid w:val="3A983C95"/>
    <w:rsid w:val="3B4BE192"/>
    <w:rsid w:val="3CA287B0"/>
    <w:rsid w:val="3F959B09"/>
    <w:rsid w:val="403F1702"/>
    <w:rsid w:val="40B6383A"/>
    <w:rsid w:val="412B5213"/>
    <w:rsid w:val="419F5782"/>
    <w:rsid w:val="43D1805E"/>
    <w:rsid w:val="43D1983B"/>
    <w:rsid w:val="43ED3482"/>
    <w:rsid w:val="44960AB4"/>
    <w:rsid w:val="451064C2"/>
    <w:rsid w:val="4696463D"/>
    <w:rsid w:val="471C3F90"/>
    <w:rsid w:val="473E0A99"/>
    <w:rsid w:val="4835AF7A"/>
    <w:rsid w:val="48F354FF"/>
    <w:rsid w:val="4917D066"/>
    <w:rsid w:val="495A7A13"/>
    <w:rsid w:val="49851CF8"/>
    <w:rsid w:val="4AC0FB03"/>
    <w:rsid w:val="4B2F9903"/>
    <w:rsid w:val="4B78F373"/>
    <w:rsid w:val="4B9B2860"/>
    <w:rsid w:val="4CA749D6"/>
    <w:rsid w:val="4D822210"/>
    <w:rsid w:val="4F158FCB"/>
    <w:rsid w:val="4FA90F21"/>
    <w:rsid w:val="4FC27DE8"/>
    <w:rsid w:val="4FC948C9"/>
    <w:rsid w:val="5113E897"/>
    <w:rsid w:val="52728795"/>
    <w:rsid w:val="52EDC6BA"/>
    <w:rsid w:val="53761E8A"/>
    <w:rsid w:val="53B4DE6D"/>
    <w:rsid w:val="53BA14CE"/>
    <w:rsid w:val="54438562"/>
    <w:rsid w:val="55E1B1D6"/>
    <w:rsid w:val="56235F86"/>
    <w:rsid w:val="56A3344D"/>
    <w:rsid w:val="57F7F546"/>
    <w:rsid w:val="581CA6A4"/>
    <w:rsid w:val="583C252E"/>
    <w:rsid w:val="59041F80"/>
    <w:rsid w:val="5940B3EB"/>
    <w:rsid w:val="5A76C063"/>
    <w:rsid w:val="5CCB9229"/>
    <w:rsid w:val="5DDB2DF1"/>
    <w:rsid w:val="5E1C0945"/>
    <w:rsid w:val="5E1E40DF"/>
    <w:rsid w:val="61018C4E"/>
    <w:rsid w:val="614A2414"/>
    <w:rsid w:val="6206A51D"/>
    <w:rsid w:val="623AA5EC"/>
    <w:rsid w:val="6319DC48"/>
    <w:rsid w:val="63594C59"/>
    <w:rsid w:val="63899786"/>
    <w:rsid w:val="654E6359"/>
    <w:rsid w:val="659D3EB7"/>
    <w:rsid w:val="6654222A"/>
    <w:rsid w:val="6935C27B"/>
    <w:rsid w:val="69C423B4"/>
    <w:rsid w:val="6BAF2976"/>
    <w:rsid w:val="6D26AD5E"/>
    <w:rsid w:val="6E21B56A"/>
    <w:rsid w:val="6E852363"/>
    <w:rsid w:val="6F12C48E"/>
    <w:rsid w:val="6FC24C82"/>
    <w:rsid w:val="6FFAA991"/>
    <w:rsid w:val="7040F05C"/>
    <w:rsid w:val="707A9DE9"/>
    <w:rsid w:val="7131D798"/>
    <w:rsid w:val="716CAEA6"/>
    <w:rsid w:val="723607F6"/>
    <w:rsid w:val="7381D883"/>
    <w:rsid w:val="73FA7221"/>
    <w:rsid w:val="741B5C07"/>
    <w:rsid w:val="75031169"/>
    <w:rsid w:val="756E6D5A"/>
    <w:rsid w:val="767D376E"/>
    <w:rsid w:val="773A4A84"/>
    <w:rsid w:val="775FBFF7"/>
    <w:rsid w:val="79FC68B2"/>
    <w:rsid w:val="7ACD24CC"/>
    <w:rsid w:val="7AD68958"/>
    <w:rsid w:val="7BB2F62C"/>
    <w:rsid w:val="7BB5E166"/>
    <w:rsid w:val="7BBF8BB1"/>
    <w:rsid w:val="7C421DBD"/>
    <w:rsid w:val="7C8BBE52"/>
    <w:rsid w:val="7C93A234"/>
    <w:rsid w:val="7D49F31B"/>
    <w:rsid w:val="7D79753B"/>
    <w:rsid w:val="7DD39EF2"/>
    <w:rsid w:val="7E455017"/>
    <w:rsid w:val="7E9441C3"/>
    <w:rsid w:val="7ECB8D99"/>
    <w:rsid w:val="7F0BA68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262556"/>
  <w15:chartTrackingRefBased/>
  <w15:docId w15:val="{620CE38D-FA15-45E3-8EC6-7371539672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07582"/>
  </w:style>
  <w:style w:type="paragraph" w:styleId="Heading1">
    <w:name w:val="heading 1"/>
    <w:basedOn w:val="Normal"/>
    <w:next w:val="Normal"/>
    <w:link w:val="Heading1Char"/>
    <w:autoRedefine/>
    <w:uiPriority w:val="9"/>
    <w:qFormat/>
    <w:rsid w:val="002C543B"/>
    <w:pPr>
      <w:keepNext/>
      <w:keepLines/>
      <w:spacing w:before="240" w:after="0"/>
      <w:outlineLvl w:val="0"/>
    </w:pPr>
    <w:rPr>
      <w:rFonts w:eastAsiaTheme="majorEastAsia" w:cstheme="majorBidi"/>
      <w:b/>
      <w:sz w:val="28"/>
      <w:szCs w:val="32"/>
    </w:rPr>
  </w:style>
  <w:style w:type="paragraph" w:styleId="Heading2">
    <w:name w:val="heading 2"/>
    <w:basedOn w:val="Normal"/>
    <w:next w:val="Normal"/>
    <w:link w:val="Heading2Char"/>
    <w:uiPriority w:val="9"/>
    <w:unhideWhenUsed/>
    <w:qFormat/>
    <w:rsid w:val="002C543B"/>
    <w:pPr>
      <w:keepNext/>
      <w:keepLines/>
      <w:spacing w:before="40" w:after="0"/>
      <w:outlineLvl w:val="1"/>
    </w:pPr>
    <w:rPr>
      <w:rFonts w:eastAsiaTheme="majorEastAsia" w:cstheme="majorBidi"/>
      <w:b/>
      <w:szCs w:val="26"/>
    </w:rPr>
  </w:style>
  <w:style w:type="paragraph" w:styleId="Heading3">
    <w:name w:val="heading 3"/>
    <w:basedOn w:val="Normal"/>
    <w:next w:val="Normal"/>
    <w:link w:val="Heading3Char"/>
    <w:autoRedefine/>
    <w:uiPriority w:val="9"/>
    <w:unhideWhenUsed/>
    <w:qFormat/>
    <w:rsid w:val="002C543B"/>
    <w:pPr>
      <w:keepNext/>
      <w:keepLines/>
      <w:spacing w:before="40" w:after="0"/>
      <w:outlineLvl w:val="2"/>
    </w:pPr>
    <w:rPr>
      <w:rFonts w:eastAsiaTheme="majorEastAsia" w:cstheme="majorBidi"/>
      <w:b/>
      <w:bCs/>
      <w:i/>
      <w:iCs/>
      <w:sz w:val="22"/>
    </w:rPr>
  </w:style>
  <w:style w:type="paragraph" w:styleId="Heading4">
    <w:name w:val="heading 4"/>
    <w:basedOn w:val="Normal"/>
    <w:next w:val="Normal"/>
    <w:link w:val="Heading4Char"/>
    <w:uiPriority w:val="9"/>
    <w:unhideWhenUsed/>
    <w:qFormat/>
    <w:rsid w:val="005E68CC"/>
    <w:pPr>
      <w:keepNext/>
      <w:keepLines/>
      <w:spacing w:before="40" w:after="0"/>
      <w:outlineLvl w:val="3"/>
    </w:pPr>
    <w:rPr>
      <w:rFonts w:asciiTheme="majorHAnsi" w:eastAsiaTheme="majorEastAsia" w:hAnsiTheme="majorHAnsi" w:cstheme="majorBidi"/>
      <w:i/>
      <w:iCs/>
      <w:color w:val="0F476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136409B5"/>
    <w:pPr>
      <w:ind w:left="720"/>
      <w:contextualSpacing/>
    </w:pPr>
  </w:style>
  <w:style w:type="paragraph" w:styleId="Revision">
    <w:name w:val="Revision"/>
    <w:hidden/>
    <w:uiPriority w:val="99"/>
    <w:semiHidden/>
    <w:rsid w:val="00862AB5"/>
    <w:pPr>
      <w:spacing w:after="0" w:line="240" w:lineRule="auto"/>
    </w:pPr>
  </w:style>
  <w:style w:type="character" w:styleId="CommentReference">
    <w:name w:val="annotation reference"/>
    <w:basedOn w:val="DefaultParagraphFont"/>
    <w:uiPriority w:val="99"/>
    <w:semiHidden/>
    <w:unhideWhenUsed/>
    <w:rsid w:val="007D14BF"/>
    <w:rPr>
      <w:sz w:val="16"/>
      <w:szCs w:val="16"/>
    </w:rPr>
  </w:style>
  <w:style w:type="paragraph" w:styleId="CommentText">
    <w:name w:val="annotation text"/>
    <w:basedOn w:val="Normal"/>
    <w:link w:val="CommentTextChar"/>
    <w:uiPriority w:val="99"/>
    <w:unhideWhenUsed/>
    <w:rsid w:val="007D14BF"/>
    <w:pPr>
      <w:spacing w:line="240" w:lineRule="auto"/>
    </w:pPr>
    <w:rPr>
      <w:sz w:val="20"/>
      <w:szCs w:val="20"/>
    </w:rPr>
  </w:style>
  <w:style w:type="character" w:customStyle="1" w:styleId="CommentTextChar">
    <w:name w:val="Comment Text Char"/>
    <w:basedOn w:val="DefaultParagraphFont"/>
    <w:link w:val="CommentText"/>
    <w:uiPriority w:val="99"/>
    <w:rsid w:val="007D14BF"/>
    <w:rPr>
      <w:sz w:val="20"/>
      <w:szCs w:val="20"/>
    </w:rPr>
  </w:style>
  <w:style w:type="paragraph" w:styleId="CommentSubject">
    <w:name w:val="annotation subject"/>
    <w:basedOn w:val="CommentText"/>
    <w:next w:val="CommentText"/>
    <w:link w:val="CommentSubjectChar"/>
    <w:uiPriority w:val="99"/>
    <w:semiHidden/>
    <w:unhideWhenUsed/>
    <w:rsid w:val="007D14BF"/>
    <w:rPr>
      <w:b/>
      <w:bCs/>
    </w:rPr>
  </w:style>
  <w:style w:type="character" w:customStyle="1" w:styleId="CommentSubjectChar">
    <w:name w:val="Comment Subject Char"/>
    <w:basedOn w:val="CommentTextChar"/>
    <w:link w:val="CommentSubject"/>
    <w:uiPriority w:val="99"/>
    <w:semiHidden/>
    <w:rsid w:val="007D14BF"/>
    <w:rPr>
      <w:b/>
      <w:bCs/>
      <w:sz w:val="20"/>
      <w:szCs w:val="20"/>
    </w:rPr>
  </w:style>
  <w:style w:type="character" w:styleId="Hyperlink">
    <w:name w:val="Hyperlink"/>
    <w:basedOn w:val="DefaultParagraphFont"/>
    <w:uiPriority w:val="99"/>
    <w:unhideWhenUsed/>
    <w:rsid w:val="00DF7BE8"/>
    <w:rPr>
      <w:color w:val="467886" w:themeColor="hyperlink"/>
      <w:u w:val="single"/>
    </w:rPr>
  </w:style>
  <w:style w:type="character" w:styleId="UnresolvedMention">
    <w:name w:val="Unresolved Mention"/>
    <w:basedOn w:val="DefaultParagraphFont"/>
    <w:uiPriority w:val="99"/>
    <w:semiHidden/>
    <w:unhideWhenUsed/>
    <w:rsid w:val="00DF7BE8"/>
    <w:rPr>
      <w:color w:val="605E5C"/>
      <w:shd w:val="clear" w:color="auto" w:fill="E1DFDD"/>
    </w:rPr>
  </w:style>
  <w:style w:type="table" w:styleId="TableGrid">
    <w:name w:val="Table Grid"/>
    <w:basedOn w:val="TableNormal"/>
    <w:uiPriority w:val="39"/>
    <w:rsid w:val="00DD0D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815B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815B64"/>
  </w:style>
  <w:style w:type="paragraph" w:styleId="Footer">
    <w:name w:val="footer"/>
    <w:basedOn w:val="Normal"/>
    <w:link w:val="FooterChar"/>
    <w:uiPriority w:val="99"/>
    <w:unhideWhenUsed/>
    <w:rsid w:val="00815B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815B64"/>
  </w:style>
  <w:style w:type="character" w:customStyle="1" w:styleId="Heading2Char">
    <w:name w:val="Heading 2 Char"/>
    <w:basedOn w:val="DefaultParagraphFont"/>
    <w:link w:val="Heading2"/>
    <w:uiPriority w:val="9"/>
    <w:rsid w:val="002C543B"/>
    <w:rPr>
      <w:rFonts w:eastAsiaTheme="majorEastAsia" w:cstheme="majorBidi"/>
      <w:b/>
      <w:szCs w:val="26"/>
    </w:rPr>
  </w:style>
  <w:style w:type="character" w:customStyle="1" w:styleId="Heading1Char">
    <w:name w:val="Heading 1 Char"/>
    <w:basedOn w:val="DefaultParagraphFont"/>
    <w:link w:val="Heading1"/>
    <w:uiPriority w:val="9"/>
    <w:rsid w:val="002C543B"/>
    <w:rPr>
      <w:rFonts w:eastAsiaTheme="majorEastAsia" w:cstheme="majorBidi"/>
      <w:b/>
      <w:sz w:val="28"/>
      <w:szCs w:val="32"/>
    </w:rPr>
  </w:style>
  <w:style w:type="character" w:customStyle="1" w:styleId="Heading3Char">
    <w:name w:val="Heading 3 Char"/>
    <w:basedOn w:val="DefaultParagraphFont"/>
    <w:link w:val="Heading3"/>
    <w:uiPriority w:val="9"/>
    <w:rsid w:val="002C543B"/>
    <w:rPr>
      <w:rFonts w:eastAsiaTheme="majorEastAsia" w:cstheme="majorBidi"/>
      <w:b/>
      <w:bCs/>
      <w:i/>
      <w:iCs/>
      <w:sz w:val="22"/>
    </w:rPr>
  </w:style>
  <w:style w:type="character" w:customStyle="1" w:styleId="Heading4Char">
    <w:name w:val="Heading 4 Char"/>
    <w:basedOn w:val="DefaultParagraphFont"/>
    <w:link w:val="Heading4"/>
    <w:uiPriority w:val="9"/>
    <w:rsid w:val="005E68CC"/>
    <w:rPr>
      <w:rFonts w:asciiTheme="majorHAnsi" w:eastAsiaTheme="majorEastAsia" w:hAnsiTheme="majorHAnsi" w:cstheme="majorBidi"/>
      <w:i/>
      <w:iCs/>
      <w:color w:val="0F4761" w:themeColor="accent1" w:themeShade="BF"/>
    </w:rPr>
  </w:style>
  <w:style w:type="paragraph" w:styleId="Title">
    <w:name w:val="Title"/>
    <w:basedOn w:val="Normal"/>
    <w:next w:val="Normal"/>
    <w:link w:val="TitleChar"/>
    <w:uiPriority w:val="10"/>
    <w:qFormat/>
    <w:rsid w:val="009F47FA"/>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F47FA"/>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depts.washington.edu/comply/docs/UWM_CodeofConduct.pdf" TargetMode="External"/><Relationship Id="rId18" Type="http://schemas.openxmlformats.org/officeDocument/2006/relationships/hyperlink" Target="file:///C:\Users\ksimil\Downloads\uw.edu\civilrights\policies-and-guidance\statement-of-nondiscrimination\"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www.uwmedicine.org/about/policy-on-professional-conduct" TargetMode="External"/><Relationship Id="rId17" Type="http://schemas.openxmlformats.org/officeDocument/2006/relationships/hyperlink" Target="https://sites.uw.edu/uwgme/policies/clinical-coverage-policy/" TargetMode="External"/><Relationship Id="rId2" Type="http://schemas.openxmlformats.org/officeDocument/2006/relationships/customXml" Target="../customXml/item2.xml"/><Relationship Id="rId16" Type="http://schemas.openxmlformats.org/officeDocument/2006/relationships/hyperlink" Target="https://sites.uw.edu/uwgme/policies/%5bLINK"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https://sites.uw.edu/uwgme/policies/" TargetMode="Externa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acgme.org/programs-and-institutions/programs/common-program-requirements/"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tes xmlns="012889bf-fd5a-4e6e-9c12-c02a3ee94f6b" xsi:nil="true"/>
    <TaxCatchAll xmlns="dc8a764d-caba-4c21-9045-79d85d2c11f2" xsi:nil="true"/>
    <ContentOwner xmlns="012889bf-fd5a-4e6e-9c12-c02a3ee94f6b">
      <UserInfo>
        <DisplayName/>
        <AccountId xsi:nil="true"/>
        <AccountType/>
      </UserInfo>
    </ContentOwner>
    <lcf76f155ced4ddcb4097134ff3c332f xmlns="012889bf-fd5a-4e6e-9c12-c02a3ee94f6b">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65284FF4C966114193AC0D161CDCCEF4" ma:contentTypeVersion="17" ma:contentTypeDescription="Create a new document." ma:contentTypeScope="" ma:versionID="08c1df47614ff0ccedb153447327593b">
  <xsd:schema xmlns:xsd="http://www.w3.org/2001/XMLSchema" xmlns:xs="http://www.w3.org/2001/XMLSchema" xmlns:p="http://schemas.microsoft.com/office/2006/metadata/properties" xmlns:ns2="012889bf-fd5a-4e6e-9c12-c02a3ee94f6b" xmlns:ns3="dc8a764d-caba-4c21-9045-79d85d2c11f2" targetNamespace="http://schemas.microsoft.com/office/2006/metadata/properties" ma:root="true" ma:fieldsID="ca19a46a51e9899e9adc85ad7741408f" ns2:_="" ns3:_="">
    <xsd:import namespace="012889bf-fd5a-4e6e-9c12-c02a3ee94f6b"/>
    <xsd:import namespace="dc8a764d-caba-4c21-9045-79d85d2c11f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Location" minOccurs="0"/>
                <xsd:element ref="ns2:MediaServiceOCR" minOccurs="0"/>
                <xsd:element ref="ns3:SharedWithUsers" minOccurs="0"/>
                <xsd:element ref="ns3:SharedWithDetails" minOccurs="0"/>
                <xsd:element ref="ns2:MediaServiceObjectDetectorVersions" minOccurs="0"/>
                <xsd:element ref="ns2:Notes" minOccurs="0"/>
                <xsd:element ref="ns2:ContentOwn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12889bf-fd5a-4e6e-9c12-c02a3ee94f6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e20148b9-20a4-48a0-acba-ba52d68a37a3"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Notes" ma:index="23" nillable="true" ma:displayName="Notes" ma:description="Notes about the document/folder" ma:format="Dropdown" ma:internalName="Notes">
      <xsd:simpleType>
        <xsd:restriction base="dms:Note">
          <xsd:maxLength value="255"/>
        </xsd:restriction>
      </xsd:simpleType>
    </xsd:element>
    <xsd:element name="ContentOwner" ma:index="24" nillable="true" ma:displayName="Content Owner" ma:description="The content owner is responsible for ensuring the document or media meets digital accessibility standards" ma:format="Dropdown" ma:list="UserInfo" ma:SharePointGroup="0" ma:internalName="Content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c8a764d-caba-4c21-9045-79d85d2c11f2"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162900ad-a2e9-4b4b-8a4c-323cd535ed4c}" ma:internalName="TaxCatchAll" ma:showField="CatchAllData" ma:web="dc8a764d-caba-4c21-9045-79d85d2c11f2">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16861BE-8CD4-4531-A805-9B6B7B12EE8F}">
  <ds:schemaRefs>
    <ds:schemaRef ds:uri="http://schemas.microsoft.com/office/2006/metadata/properties"/>
    <ds:schemaRef ds:uri="http://schemas.microsoft.com/office/infopath/2007/PartnerControls"/>
    <ds:schemaRef ds:uri="012889bf-fd5a-4e6e-9c12-c02a3ee94f6b"/>
    <ds:schemaRef ds:uri="dc8a764d-caba-4c21-9045-79d85d2c11f2"/>
  </ds:schemaRefs>
</ds:datastoreItem>
</file>

<file path=customXml/itemProps2.xml><?xml version="1.0" encoding="utf-8"?>
<ds:datastoreItem xmlns:ds="http://schemas.openxmlformats.org/officeDocument/2006/customXml" ds:itemID="{FC3E5F0E-D983-4372-BCCF-488F56164421}">
  <ds:schemaRefs>
    <ds:schemaRef ds:uri="http://schemas.openxmlformats.org/officeDocument/2006/bibliography"/>
  </ds:schemaRefs>
</ds:datastoreItem>
</file>

<file path=customXml/itemProps3.xml><?xml version="1.0" encoding="utf-8"?>
<ds:datastoreItem xmlns:ds="http://schemas.openxmlformats.org/officeDocument/2006/customXml" ds:itemID="{504D62D3-1BF2-476B-9FCF-FCD268F395C5}">
  <ds:schemaRefs>
    <ds:schemaRef ds:uri="http://schemas.microsoft.com/sharepoint/v3/contenttype/forms"/>
  </ds:schemaRefs>
</ds:datastoreItem>
</file>

<file path=customXml/itemProps4.xml><?xml version="1.0" encoding="utf-8"?>
<ds:datastoreItem xmlns:ds="http://schemas.openxmlformats.org/officeDocument/2006/customXml" ds:itemID="{C609E45C-CDF0-40DC-AB31-617FF3E7F2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12889bf-fd5a-4e6e-9c12-c02a3ee94f6b"/>
    <ds:schemaRef ds:uri="dc8a764d-caba-4c21-9045-79d85d2c11f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46da4d3-ba20-4986-879c-49e262eff745}" enabled="1" method="Standard" siteId="{9f693e63-5e9e-4ced-98a4-8ab28f9d0c2d}" contentBits="0" removed="0"/>
  <clbl:label id="{f6b6dd5b-f02f-441a-99a0-162ac5060bd2}" enabled="0" method="" siteId="{f6b6dd5b-f02f-441a-99a0-162ac5060bd2}" removed="1"/>
</clbl:labelList>
</file>

<file path=docProps/app.xml><?xml version="1.0" encoding="utf-8"?>
<Properties xmlns="http://schemas.openxmlformats.org/officeDocument/2006/extended-properties" xmlns:vt="http://schemas.openxmlformats.org/officeDocument/2006/docPropsVTypes">
  <Template>Normal.dotm</Template>
  <TotalTime>20</TotalTime>
  <Pages>7</Pages>
  <Words>1875</Words>
  <Characters>10694</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 Nikravan</dc:creator>
  <cp:keywords/>
  <dc:description/>
  <cp:lastModifiedBy>Jaime Prosser</cp:lastModifiedBy>
  <cp:revision>18</cp:revision>
  <dcterms:created xsi:type="dcterms:W3CDTF">2026-06-02T22:31:00Z</dcterms:created>
  <dcterms:modified xsi:type="dcterms:W3CDTF">2026-06-04T18:51:00Z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0x01010065284FF4C966114193AC0D161CDCCEF4</vt:lpwstr>
  </property>
</Properties>
</file>